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AA" w:rsidRPr="00B220AA" w:rsidRDefault="00B220AA" w:rsidP="00B220AA">
      <w:pPr>
        <w:keepNext/>
        <w:suppressAutoHyphens w:val="0"/>
        <w:spacing w:after="12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105952707"/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220A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CD72A3" w:rsidRPr="009574E8" w:rsidRDefault="009C35C8" w:rsidP="009C35C8">
      <w:pPr>
        <w:keepNext/>
        <w:numPr>
          <w:ilvl w:val="0"/>
          <w:numId w:val="1"/>
        </w:numPr>
        <w:tabs>
          <w:tab w:val="clear" w:pos="432"/>
          <w:tab w:val="left" w:pos="6495"/>
        </w:tabs>
        <w:suppressAutoHyphens w:val="0"/>
        <w:spacing w:after="120" w:line="240" w:lineRule="auto"/>
        <w:ind w:left="0" w:firstLine="0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6FFC58BA" wp14:editId="3EE4BAC7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6745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9E5D0E">
        <w:rPr>
          <w:rFonts w:ascii="Times New Roman" w:hAnsi="Times New Roman"/>
          <w:sz w:val="28"/>
          <w:szCs w:val="28"/>
          <w:lang w:eastAsia="ru-RU"/>
        </w:rPr>
        <w:t xml:space="preserve">29 сентября </w:t>
      </w:r>
      <w:bookmarkStart w:id="1" w:name="_GoBack"/>
      <w:bookmarkEnd w:id="1"/>
      <w:r w:rsidR="00B220AA">
        <w:rPr>
          <w:rFonts w:ascii="Times New Roman" w:hAnsi="Times New Roman"/>
          <w:sz w:val="28"/>
          <w:szCs w:val="28"/>
          <w:lang w:eastAsia="ru-RU"/>
        </w:rPr>
        <w:t>20</w:t>
      </w:r>
      <w:r w:rsidR="00892705">
        <w:rPr>
          <w:rFonts w:ascii="Times New Roman" w:hAnsi="Times New Roman"/>
          <w:sz w:val="28"/>
          <w:szCs w:val="28"/>
          <w:lang w:eastAsia="ru-RU"/>
        </w:rPr>
        <w:t>20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E5D0E">
        <w:rPr>
          <w:rFonts w:ascii="Times New Roman" w:hAnsi="Times New Roman"/>
          <w:sz w:val="28"/>
          <w:szCs w:val="28"/>
          <w:lang w:eastAsia="ru-RU"/>
        </w:rPr>
        <w:t>№ 27</w:t>
      </w:r>
      <w:r w:rsidR="00357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5A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CA7E96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892705" w:rsidRDefault="00892705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«</w:t>
      </w:r>
      <w:r w:rsidR="0035725A" w:rsidRPr="00D118C0">
        <w:rPr>
          <w:rFonts w:ascii="Times New Roman" w:hAnsi="Times New Roman"/>
          <w:b/>
          <w:kern w:val="3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в решение Совета депутатов </w:t>
      </w:r>
    </w:p>
    <w:p w:rsidR="00892705" w:rsidRPr="00892705" w:rsidRDefault="00892705" w:rsidP="00892705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№42 от 24.11.2017г.</w:t>
      </w:r>
      <w:r w:rsidR="0035725A" w:rsidRPr="00D118C0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"/>
          <w:sz w:val="24"/>
          <w:szCs w:val="24"/>
        </w:rPr>
        <w:t>«</w:t>
      </w:r>
      <w:r w:rsidRPr="00892705">
        <w:rPr>
          <w:rFonts w:ascii="Times New Roman" w:hAnsi="Times New Roman"/>
          <w:b/>
          <w:kern w:val="3"/>
          <w:sz w:val="24"/>
          <w:szCs w:val="24"/>
        </w:rPr>
        <w:t>Об утверждении Правил благоустройства</w:t>
      </w:r>
    </w:p>
    <w:p w:rsidR="00892705" w:rsidRPr="00892705" w:rsidRDefault="00892705" w:rsidP="00892705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92705">
        <w:rPr>
          <w:rFonts w:ascii="Times New Roman" w:hAnsi="Times New Roman"/>
          <w:b/>
          <w:kern w:val="3"/>
          <w:sz w:val="24"/>
          <w:szCs w:val="24"/>
        </w:rPr>
        <w:t>Территории МО Копорское сельское поселение</w:t>
      </w:r>
    </w:p>
    <w:p w:rsidR="00CD72A3" w:rsidRPr="00D118C0" w:rsidRDefault="00892705" w:rsidP="00892705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92705">
        <w:rPr>
          <w:rFonts w:ascii="Times New Roman" w:hAnsi="Times New Roman"/>
          <w:b/>
          <w:kern w:val="3"/>
          <w:sz w:val="24"/>
          <w:szCs w:val="24"/>
        </w:rPr>
        <w:t>Ломоносовского района Ленинградской области</w:t>
      </w:r>
      <w:r>
        <w:rPr>
          <w:rFonts w:ascii="Times New Roman" w:hAnsi="Times New Roman"/>
          <w:b/>
          <w:kern w:val="3"/>
          <w:sz w:val="24"/>
          <w:szCs w:val="24"/>
        </w:rPr>
        <w:t>»»</w:t>
      </w:r>
    </w:p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220AA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На основании Федерального закона  №131 –ФЗ от 06.10.2003г. «</w:t>
      </w:r>
      <w:r w:rsidR="00892705" w:rsidRP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», Приказа Минстроя России №897/</w:t>
      </w:r>
      <w:proofErr w:type="spellStart"/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пр</w:t>
      </w:r>
      <w:proofErr w:type="spellEnd"/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, </w:t>
      </w:r>
      <w:proofErr w:type="spellStart"/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Минспорта</w:t>
      </w:r>
      <w:proofErr w:type="spellEnd"/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России №1128 от 27.12.2019 года «</w:t>
      </w:r>
      <w:r w:rsidR="00892705" w:rsidRP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</w:t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», Устава муниципального образования Копорское сельское поселение</w:t>
      </w:r>
      <w:r w:rsidR="004243E4" w:rsidRPr="004243E4">
        <w:t xml:space="preserve"> </w:t>
      </w:r>
      <w:r w:rsidR="004243E4" w:rsidRPr="004243E4">
        <w:rPr>
          <w:rFonts w:ascii="Times New Roman" w:hAnsi="Times New Roman"/>
          <w:bCs/>
          <w:kern w:val="3"/>
          <w:sz w:val="28"/>
          <w:szCs w:val="28"/>
          <w:lang w:eastAsia="en-US"/>
        </w:rPr>
        <w:t>Ломоносовского района Ленинградской области</w:t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, </w:t>
      </w:r>
      <w:r w:rsidR="00F63222" w:rsidRP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Совет депутатов </w:t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>муниципального образования</w:t>
      </w:r>
      <w:r w:rsid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Копорское сельское поселение </w:t>
      </w:r>
      <w:r w:rsidR="00892705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Ломоносовского района Ленинградской области </w:t>
      </w:r>
    </w:p>
    <w:p w:rsidR="00CD72A3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72A3" w:rsidRDefault="0022030A" w:rsidP="00D567E1">
      <w:pPr>
        <w:pStyle w:val="a7"/>
        <w:numPr>
          <w:ilvl w:val="0"/>
          <w:numId w:val="2"/>
        </w:numPr>
        <w:autoSpaceDN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Добавить пункт 3.17 раздела 3 Благоустройство и содержание территории поселения </w:t>
      </w:r>
      <w:r w:rsidR="00AD0600" w:rsidRPr="00AD0600">
        <w:rPr>
          <w:rFonts w:ascii="Times New Roman" w:hAnsi="Times New Roman"/>
          <w:kern w:val="3"/>
          <w:sz w:val="28"/>
          <w:szCs w:val="28"/>
        </w:rPr>
        <w:t>в решение Совета депутатов от 24.11.2017 №42:</w:t>
      </w:r>
    </w:p>
    <w:p w:rsidR="00D931D8" w:rsidRDefault="0022030A" w:rsidP="00AD0600">
      <w:pPr>
        <w:pStyle w:val="a7"/>
        <w:autoSpaceDN w:val="0"/>
        <w:spacing w:after="0" w:line="240" w:lineRule="auto"/>
        <w:jc w:val="both"/>
        <w:textAlignment w:val="baseline"/>
      </w:pPr>
      <w:r w:rsidRPr="0022030A">
        <w:rPr>
          <w:rFonts w:ascii="Times New Roman" w:hAnsi="Times New Roman"/>
          <w:kern w:val="3"/>
          <w:sz w:val="28"/>
          <w:szCs w:val="28"/>
        </w:rPr>
        <w:t>пункт 3.17 раздела 3 Благоустройство и содержание территории поселения</w:t>
      </w:r>
      <w:r w:rsidR="008A3B69">
        <w:rPr>
          <w:rFonts w:ascii="Times New Roman" w:hAnsi="Times New Roman"/>
          <w:kern w:val="3"/>
          <w:sz w:val="28"/>
          <w:szCs w:val="28"/>
        </w:rPr>
        <w:t xml:space="preserve"> изложить в следующей редакции:</w:t>
      </w:r>
      <w:r w:rsidR="008A3B69" w:rsidRPr="008A3B69">
        <w:t xml:space="preserve"> </w:t>
      </w:r>
    </w:p>
    <w:p w:rsidR="000406FD" w:rsidRPr="000406FD" w:rsidRDefault="00D931D8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>
        <w:t>-</w:t>
      </w:r>
      <w:r w:rsidR="008A3B69" w:rsidRPr="008A3B69">
        <w:rPr>
          <w:rFonts w:ascii="Times New Roman" w:hAnsi="Times New Roman"/>
          <w:kern w:val="3"/>
          <w:sz w:val="28"/>
          <w:szCs w:val="28"/>
        </w:rPr>
        <w:tab/>
      </w:r>
      <w:r w:rsidR="0022030A" w:rsidRPr="000406FD">
        <w:rPr>
          <w:rFonts w:ascii="Times New Roman" w:hAnsi="Times New Roman"/>
          <w:b/>
          <w:kern w:val="3"/>
          <w:sz w:val="28"/>
          <w:szCs w:val="28"/>
        </w:rPr>
        <w:t xml:space="preserve">3.17.  </w:t>
      </w:r>
      <w:r w:rsidR="000406FD" w:rsidRPr="000406FD">
        <w:rPr>
          <w:rFonts w:ascii="Times New Roman" w:hAnsi="Times New Roman"/>
          <w:b/>
          <w:kern w:val="3"/>
          <w:sz w:val="28"/>
          <w:szCs w:val="28"/>
        </w:rPr>
        <w:t>Организация площадок</w:t>
      </w:r>
    </w:p>
    <w:p w:rsidR="0022030A" w:rsidRPr="0022030A" w:rsidRDefault="00C20A44" w:rsidP="000406FD">
      <w:pPr>
        <w:pStyle w:val="a7"/>
        <w:autoSpaceDN w:val="0"/>
        <w:spacing w:after="0" w:line="240" w:lineRule="auto"/>
        <w:ind w:firstLine="69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3.17.1. </w:t>
      </w:r>
      <w:r w:rsidR="0022030A" w:rsidRPr="0022030A">
        <w:rPr>
          <w:rFonts w:ascii="Times New Roman" w:hAnsi="Times New Roman"/>
          <w:kern w:val="3"/>
          <w:sz w:val="28"/>
          <w:szCs w:val="28"/>
        </w:rPr>
        <w:t>На территории населённого пункта предусматриваются следующие виды площадок: для игр детей, отдыха взрослых, занятий спортом.</w:t>
      </w:r>
    </w:p>
    <w:p w:rsidR="0022030A" w:rsidRPr="0022030A" w:rsidRDefault="00C20A44" w:rsidP="00C20A44">
      <w:pPr>
        <w:pStyle w:val="a7"/>
        <w:autoSpaceDN w:val="0"/>
        <w:spacing w:after="0" w:line="240" w:lineRule="auto"/>
        <w:ind w:firstLine="69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1) </w:t>
      </w:r>
      <w:r w:rsidR="0022030A" w:rsidRPr="0022030A">
        <w:rPr>
          <w:rFonts w:ascii="Times New Roman" w:hAnsi="Times New Roman"/>
          <w:kern w:val="3"/>
          <w:sz w:val="28"/>
          <w:szCs w:val="28"/>
        </w:rPr>
        <w:t>Организация детских площадок.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- </w:t>
      </w:r>
      <w:r w:rsidRPr="0022030A">
        <w:rPr>
          <w:rFonts w:ascii="Times New Roman" w:hAnsi="Times New Roman"/>
          <w:kern w:val="3"/>
          <w:sz w:val="28"/>
          <w:szCs w:val="28"/>
        </w:rPr>
        <w:t xml:space="preserve">Детские площадки обычно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организуются спортивно-игровые </w:t>
      </w:r>
      <w:r w:rsidRPr="0022030A">
        <w:rPr>
          <w:rFonts w:ascii="Times New Roman" w:hAnsi="Times New Roman"/>
          <w:kern w:val="3"/>
          <w:sz w:val="28"/>
          <w:szCs w:val="28"/>
        </w:rPr>
        <w:lastRenderedPageBreak/>
        <w:t>комплексы (микро-</w:t>
      </w:r>
      <w:proofErr w:type="spellStart"/>
      <w:r w:rsidRPr="0022030A">
        <w:rPr>
          <w:rFonts w:ascii="Times New Roman" w:hAnsi="Times New Roman"/>
          <w:kern w:val="3"/>
          <w:sz w:val="28"/>
          <w:szCs w:val="28"/>
        </w:rPr>
        <w:t>скалодромы</w:t>
      </w:r>
      <w:proofErr w:type="spellEnd"/>
      <w:r w:rsidRPr="0022030A">
        <w:rPr>
          <w:rFonts w:ascii="Times New Roman" w:hAnsi="Times New Roman"/>
          <w:kern w:val="3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допускается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2030A">
        <w:rPr>
          <w:rFonts w:ascii="Times New Roman" w:hAnsi="Times New Roman"/>
          <w:kern w:val="3"/>
          <w:sz w:val="28"/>
          <w:szCs w:val="28"/>
        </w:rPr>
        <w:tab/>
      </w:r>
      <w:r w:rsidR="00C20A44">
        <w:rPr>
          <w:rFonts w:ascii="Times New Roman" w:hAnsi="Times New Roman"/>
          <w:kern w:val="3"/>
          <w:sz w:val="28"/>
          <w:szCs w:val="28"/>
        </w:rPr>
        <w:t xml:space="preserve">2) </w:t>
      </w:r>
      <w:r w:rsidRPr="0022030A">
        <w:rPr>
          <w:rFonts w:ascii="Times New Roman" w:hAnsi="Times New Roman"/>
          <w:kern w:val="3"/>
          <w:sz w:val="28"/>
          <w:szCs w:val="28"/>
        </w:rPr>
        <w:t>Организация площадок для отдыха и досуга.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Площадки для отдыха и проведения досуга взрослого населения размещаются на участках жилой застройки, на озеленённых территориях жилой группы и микрорайона, в парках и лесопарках.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Перечень элементов благоустройства на площадке для отдыха, как правило, включает: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2030A">
        <w:rPr>
          <w:rFonts w:ascii="Times New Roman" w:hAnsi="Times New Roman"/>
          <w:kern w:val="3"/>
          <w:sz w:val="28"/>
          <w:szCs w:val="28"/>
        </w:rPr>
        <w:tab/>
      </w:r>
      <w:r w:rsidR="00C20A44">
        <w:rPr>
          <w:rFonts w:ascii="Times New Roman" w:hAnsi="Times New Roman"/>
          <w:kern w:val="3"/>
          <w:sz w:val="28"/>
          <w:szCs w:val="28"/>
        </w:rPr>
        <w:t xml:space="preserve">3) </w:t>
      </w:r>
      <w:r w:rsidRPr="0022030A">
        <w:rPr>
          <w:rFonts w:ascii="Times New Roman" w:hAnsi="Times New Roman"/>
          <w:kern w:val="3"/>
          <w:sz w:val="28"/>
          <w:szCs w:val="28"/>
        </w:rPr>
        <w:t>Организация спортивных площадок.</w:t>
      </w:r>
    </w:p>
    <w:p w:rsidR="0022030A" w:rsidRP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участках в спортивных сооружениях.</w:t>
      </w:r>
    </w:p>
    <w:p w:rsidR="0022030A" w:rsidRDefault="0022030A" w:rsidP="0022030A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-</w:t>
      </w:r>
      <w:r w:rsidRPr="0022030A">
        <w:rPr>
          <w:rFonts w:ascii="Times New Roman" w:hAnsi="Times New Roman"/>
          <w:kern w:val="3"/>
          <w:sz w:val="28"/>
          <w:szCs w:val="28"/>
        </w:rPr>
        <w:tab/>
        <w:t>Озеленение пло</w:t>
      </w:r>
      <w:r>
        <w:rPr>
          <w:rFonts w:ascii="Times New Roman" w:hAnsi="Times New Roman"/>
          <w:kern w:val="3"/>
          <w:sz w:val="28"/>
          <w:szCs w:val="28"/>
        </w:rPr>
        <w:t xml:space="preserve">щадок размещается по периметру. </w:t>
      </w:r>
      <w:r w:rsidRPr="0022030A">
        <w:rPr>
          <w:rFonts w:ascii="Times New Roman" w:hAnsi="Times New Roman"/>
          <w:kern w:val="3"/>
          <w:sz w:val="28"/>
          <w:szCs w:val="28"/>
        </w:rPr>
        <w:t xml:space="preserve">Для ограждения </w:t>
      </w:r>
      <w:proofErr w:type="gramStart"/>
      <w:r w:rsidRPr="0022030A">
        <w:rPr>
          <w:rFonts w:ascii="Times New Roman" w:hAnsi="Times New Roman"/>
          <w:kern w:val="3"/>
          <w:sz w:val="28"/>
          <w:szCs w:val="28"/>
        </w:rPr>
        <w:t>площадки</w:t>
      </w:r>
      <w:proofErr w:type="gramEnd"/>
      <w:r w:rsidRPr="0022030A">
        <w:rPr>
          <w:rFonts w:ascii="Times New Roman" w:hAnsi="Times New Roman"/>
          <w:kern w:val="3"/>
          <w:sz w:val="28"/>
          <w:szCs w:val="28"/>
        </w:rPr>
        <w:t xml:space="preserve"> возможно применять вертикальное озеленение.</w:t>
      </w:r>
    </w:p>
    <w:p w:rsidR="00EE5F33" w:rsidRDefault="00EE5F33" w:rsidP="007D7A0A">
      <w:pPr>
        <w:pStyle w:val="a7"/>
        <w:autoSpaceDN w:val="0"/>
        <w:spacing w:after="0" w:line="240" w:lineRule="auto"/>
        <w:ind w:firstLine="696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3.17.</w:t>
      </w:r>
      <w:r w:rsidR="00C20A44">
        <w:rPr>
          <w:rFonts w:ascii="Times New Roman" w:hAnsi="Times New Roman"/>
          <w:kern w:val="3"/>
          <w:sz w:val="28"/>
          <w:szCs w:val="28"/>
        </w:rPr>
        <w:t>2</w:t>
      </w:r>
      <w:r>
        <w:rPr>
          <w:rFonts w:ascii="Times New Roman" w:hAnsi="Times New Roman"/>
          <w:kern w:val="3"/>
          <w:sz w:val="28"/>
          <w:szCs w:val="28"/>
        </w:rPr>
        <w:t xml:space="preserve">. Организация </w:t>
      </w:r>
      <w:r w:rsidRPr="00EE5F33">
        <w:rPr>
          <w:rFonts w:ascii="Times New Roman" w:hAnsi="Times New Roman"/>
          <w:kern w:val="3"/>
          <w:sz w:val="28"/>
          <w:szCs w:val="28"/>
        </w:rPr>
        <w:t>детских площадок</w:t>
      </w:r>
      <w:r>
        <w:rPr>
          <w:rFonts w:ascii="Times New Roman" w:hAnsi="Times New Roman"/>
          <w:kern w:val="3"/>
          <w:sz w:val="28"/>
          <w:szCs w:val="28"/>
        </w:rPr>
        <w:t>,</w:t>
      </w:r>
      <w:r w:rsidRPr="00EE5F33">
        <w:t xml:space="preserve"> </w:t>
      </w:r>
      <w:r w:rsidRPr="00EE5F33">
        <w:rPr>
          <w:rFonts w:ascii="Times New Roman" w:hAnsi="Times New Roman"/>
          <w:kern w:val="3"/>
          <w:sz w:val="28"/>
          <w:szCs w:val="28"/>
        </w:rPr>
        <w:t>площадок для отдыха и досуга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 w:rsidRPr="00EE5F33">
        <w:rPr>
          <w:rFonts w:ascii="Times New Roman" w:hAnsi="Times New Roman"/>
          <w:kern w:val="3"/>
          <w:sz w:val="28"/>
          <w:szCs w:val="28"/>
        </w:rPr>
        <w:t>спортивных площадок</w:t>
      </w:r>
      <w:r>
        <w:rPr>
          <w:rFonts w:ascii="Times New Roman" w:hAnsi="Times New Roman"/>
          <w:kern w:val="3"/>
          <w:sz w:val="28"/>
          <w:szCs w:val="28"/>
        </w:rPr>
        <w:t xml:space="preserve"> на территории муниципального образования Копорское сельское поселение Ломоносовского района Ленинградской области осуществляется в соответствии с </w:t>
      </w:r>
      <w:r w:rsidR="005039EA">
        <w:rPr>
          <w:rFonts w:ascii="Times New Roman" w:hAnsi="Times New Roman"/>
          <w:kern w:val="3"/>
          <w:sz w:val="28"/>
          <w:szCs w:val="28"/>
        </w:rPr>
        <w:t>м</w:t>
      </w:r>
      <w:r>
        <w:rPr>
          <w:rFonts w:ascii="Times New Roman" w:hAnsi="Times New Roman"/>
          <w:kern w:val="3"/>
          <w:sz w:val="28"/>
          <w:szCs w:val="28"/>
        </w:rPr>
        <w:t xml:space="preserve">етодическими рекомендациями по благоустройству общественных и дворовых территорий средствами спортивной и детской игровой инфраструктуры, утвержденными </w:t>
      </w:r>
      <w:r w:rsidRPr="00EE5F33">
        <w:rPr>
          <w:rFonts w:ascii="Times New Roman" w:hAnsi="Times New Roman"/>
          <w:kern w:val="3"/>
          <w:sz w:val="28"/>
          <w:szCs w:val="28"/>
        </w:rPr>
        <w:t>Приказ</w:t>
      </w:r>
      <w:r>
        <w:rPr>
          <w:rFonts w:ascii="Times New Roman" w:hAnsi="Times New Roman"/>
          <w:kern w:val="3"/>
          <w:sz w:val="28"/>
          <w:szCs w:val="28"/>
        </w:rPr>
        <w:t>ом</w:t>
      </w:r>
      <w:r w:rsidRPr="00EE5F33">
        <w:rPr>
          <w:rFonts w:ascii="Times New Roman" w:hAnsi="Times New Roman"/>
          <w:kern w:val="3"/>
          <w:sz w:val="28"/>
          <w:szCs w:val="28"/>
        </w:rPr>
        <w:t xml:space="preserve"> Минстроя России №897/</w:t>
      </w:r>
      <w:proofErr w:type="spellStart"/>
      <w:proofErr w:type="gramStart"/>
      <w:r w:rsidRPr="00EE5F33">
        <w:rPr>
          <w:rFonts w:ascii="Times New Roman" w:hAnsi="Times New Roman"/>
          <w:kern w:val="3"/>
          <w:sz w:val="28"/>
          <w:szCs w:val="28"/>
        </w:rPr>
        <w:t>пр</w:t>
      </w:r>
      <w:proofErr w:type="spellEnd"/>
      <w:proofErr w:type="gramEnd"/>
      <w:r w:rsidRPr="00EE5F33">
        <w:rPr>
          <w:rFonts w:ascii="Times New Roman" w:hAnsi="Times New Roman"/>
          <w:kern w:val="3"/>
          <w:sz w:val="28"/>
          <w:szCs w:val="28"/>
        </w:rPr>
        <w:t xml:space="preserve">, </w:t>
      </w:r>
      <w:proofErr w:type="spellStart"/>
      <w:r w:rsidRPr="00EE5F33">
        <w:rPr>
          <w:rFonts w:ascii="Times New Roman" w:hAnsi="Times New Roman"/>
          <w:kern w:val="3"/>
          <w:sz w:val="28"/>
          <w:szCs w:val="28"/>
        </w:rPr>
        <w:t>Минспорта</w:t>
      </w:r>
      <w:proofErr w:type="spellEnd"/>
      <w:r w:rsidRPr="00EE5F33">
        <w:rPr>
          <w:rFonts w:ascii="Times New Roman" w:hAnsi="Times New Roman"/>
          <w:kern w:val="3"/>
          <w:sz w:val="28"/>
          <w:szCs w:val="28"/>
        </w:rPr>
        <w:t xml:space="preserve"> России №1128 от 27.12.2019 года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963C08" w:rsidRPr="0022030A" w:rsidRDefault="00CD72A3" w:rsidP="007D7A0A">
      <w:pPr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22030A">
        <w:rPr>
          <w:rFonts w:ascii="Times New Roman" w:hAnsi="Times New Roman"/>
          <w:sz w:val="28"/>
          <w:szCs w:val="28"/>
        </w:rPr>
        <w:t>2.</w:t>
      </w:r>
      <w:r w:rsidRPr="0022030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2030A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r w:rsidRPr="0022030A">
        <w:rPr>
          <w:rFonts w:ascii="Times New Roman" w:hAnsi="Times New Roman"/>
          <w:sz w:val="28"/>
          <w:szCs w:val="28"/>
          <w:u w:val="single"/>
        </w:rPr>
        <w:t>копорское.рф.</w:t>
      </w:r>
    </w:p>
    <w:p w:rsidR="00CD72A3" w:rsidRPr="00963C08" w:rsidRDefault="00CD72A3" w:rsidP="007D7A0A">
      <w:pPr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D567E1">
        <w:rPr>
          <w:rFonts w:ascii="Times New Roman" w:eastAsia="Calibri" w:hAnsi="Times New Roman"/>
          <w:sz w:val="28"/>
          <w:szCs w:val="28"/>
        </w:rPr>
        <w:t xml:space="preserve"> Настоящее Р</w:t>
      </w:r>
      <w:r>
        <w:rPr>
          <w:rFonts w:ascii="Times New Roman" w:eastAsia="Calibri" w:hAnsi="Times New Roman"/>
          <w:sz w:val="28"/>
          <w:szCs w:val="28"/>
        </w:rPr>
        <w:t xml:space="preserve">ешение вступает в силу со дня официального </w:t>
      </w:r>
      <w:r w:rsidR="005F33AA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опубликования (обнародования).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sectPr w:rsidR="00CD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76" w:rsidRDefault="00DA4076" w:rsidP="009C35C8">
      <w:pPr>
        <w:spacing w:after="0" w:line="240" w:lineRule="auto"/>
      </w:pPr>
      <w:r>
        <w:separator/>
      </w:r>
    </w:p>
  </w:endnote>
  <w:endnote w:type="continuationSeparator" w:id="0">
    <w:p w:rsidR="00DA4076" w:rsidRDefault="00DA4076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76" w:rsidRDefault="00DA4076" w:rsidP="009C35C8">
      <w:pPr>
        <w:spacing w:after="0" w:line="240" w:lineRule="auto"/>
      </w:pPr>
      <w:r>
        <w:separator/>
      </w:r>
    </w:p>
  </w:footnote>
  <w:footnote w:type="continuationSeparator" w:id="0">
    <w:p w:rsidR="00DA4076" w:rsidRDefault="00DA4076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406FD"/>
    <w:rsid w:val="00057116"/>
    <w:rsid w:val="000573F0"/>
    <w:rsid w:val="00071F5F"/>
    <w:rsid w:val="00121F53"/>
    <w:rsid w:val="0016408A"/>
    <w:rsid w:val="0022030A"/>
    <w:rsid w:val="002342E6"/>
    <w:rsid w:val="002769EC"/>
    <w:rsid w:val="00297E75"/>
    <w:rsid w:val="002F29C8"/>
    <w:rsid w:val="00325E5D"/>
    <w:rsid w:val="00326AAD"/>
    <w:rsid w:val="0035725A"/>
    <w:rsid w:val="003961FB"/>
    <w:rsid w:val="003B569D"/>
    <w:rsid w:val="003E14BA"/>
    <w:rsid w:val="004243E4"/>
    <w:rsid w:val="004445EF"/>
    <w:rsid w:val="005039EA"/>
    <w:rsid w:val="00566745"/>
    <w:rsid w:val="00591E39"/>
    <w:rsid w:val="005A20D3"/>
    <w:rsid w:val="005F33AA"/>
    <w:rsid w:val="006448B9"/>
    <w:rsid w:val="0066464C"/>
    <w:rsid w:val="006D2196"/>
    <w:rsid w:val="007A5EC4"/>
    <w:rsid w:val="007D7A0A"/>
    <w:rsid w:val="00892705"/>
    <w:rsid w:val="008A3B69"/>
    <w:rsid w:val="008D4810"/>
    <w:rsid w:val="00924D78"/>
    <w:rsid w:val="00963C08"/>
    <w:rsid w:val="009A66F4"/>
    <w:rsid w:val="009C35C8"/>
    <w:rsid w:val="009E5D0E"/>
    <w:rsid w:val="00A14831"/>
    <w:rsid w:val="00AD0600"/>
    <w:rsid w:val="00B220AA"/>
    <w:rsid w:val="00BD270B"/>
    <w:rsid w:val="00C20A44"/>
    <w:rsid w:val="00CA7E96"/>
    <w:rsid w:val="00CD72A3"/>
    <w:rsid w:val="00D118C0"/>
    <w:rsid w:val="00D567E1"/>
    <w:rsid w:val="00D931D8"/>
    <w:rsid w:val="00DA4076"/>
    <w:rsid w:val="00DF2D06"/>
    <w:rsid w:val="00E85E59"/>
    <w:rsid w:val="00EE5F33"/>
    <w:rsid w:val="00F63222"/>
    <w:rsid w:val="00FB12B2"/>
    <w:rsid w:val="00FC32D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2020-09-11T10:00:00Z</cp:lastPrinted>
  <dcterms:created xsi:type="dcterms:W3CDTF">2020-09-29T11:25:00Z</dcterms:created>
  <dcterms:modified xsi:type="dcterms:W3CDTF">2020-09-29T11:25:00Z</dcterms:modified>
</cp:coreProperties>
</file>