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314" w:rsidRPr="0017037E" w:rsidRDefault="0017037E" w:rsidP="00CF1C07">
      <w:pPr>
        <w:pStyle w:val="aa"/>
        <w:spacing w:after="0" w:line="360" w:lineRule="auto"/>
        <w:jc w:val="center"/>
        <w:rPr>
          <w:b/>
        </w:rPr>
      </w:pPr>
      <w:r w:rsidRPr="0017037E">
        <w:rPr>
          <w:b/>
        </w:rPr>
        <w:t xml:space="preserve">31 </w:t>
      </w:r>
      <w:r w:rsidR="00ED5DC7" w:rsidRPr="0017037E">
        <w:rPr>
          <w:b/>
        </w:rPr>
        <w:t>июля 2020</w:t>
      </w:r>
      <w:r w:rsidR="00FB5F32" w:rsidRPr="0017037E">
        <w:rPr>
          <w:b/>
        </w:rPr>
        <w:t xml:space="preserve"> года</w:t>
      </w:r>
    </w:p>
    <w:p w:rsidR="00CF1C07" w:rsidRPr="0017037E" w:rsidRDefault="00CF1C07" w:rsidP="00CF1C07">
      <w:pPr>
        <w:pStyle w:val="aa"/>
        <w:spacing w:after="0" w:line="360" w:lineRule="auto"/>
        <w:jc w:val="center"/>
        <w:rPr>
          <w:b/>
        </w:rPr>
      </w:pPr>
      <w:r>
        <w:rPr>
          <w:b/>
        </w:rPr>
        <w:t>Сомнительная «бесплатная» помощь юридических фирм</w:t>
      </w:r>
    </w:p>
    <w:p w:rsidR="00CF2E0F" w:rsidRDefault="0017037E" w:rsidP="00CF2E0F">
      <w:pPr>
        <w:pStyle w:val="aa"/>
        <w:spacing w:after="0" w:line="360" w:lineRule="auto"/>
        <w:ind w:firstLine="709"/>
        <w:jc w:val="both"/>
        <w:rPr>
          <w:color w:val="000000" w:themeColor="text1"/>
          <w:lang w:eastAsia="ru-RU"/>
        </w:rPr>
      </w:pPr>
      <w:r w:rsidRPr="004E7B80">
        <w:rPr>
          <w:color w:val="000000" w:themeColor="text1"/>
        </w:rPr>
        <w:t xml:space="preserve">Отделение Пенсионного фонда по Санкт-Петербургу и Ленинградской области предупреждает граждан: </w:t>
      </w:r>
      <w:r w:rsidR="00ED5DC7" w:rsidRPr="004E7B80">
        <w:rPr>
          <w:color w:val="000000" w:themeColor="text1"/>
        </w:rPr>
        <w:t>активизировались юридические фирмы, которые предлагают пенсионерам</w:t>
      </w:r>
      <w:r w:rsidRPr="004E7B80">
        <w:rPr>
          <w:color w:val="000000" w:themeColor="text1"/>
          <w:lang w:eastAsia="ru-RU"/>
        </w:rPr>
        <w:t xml:space="preserve"> </w:t>
      </w:r>
      <w:r w:rsidR="004E7B80">
        <w:rPr>
          <w:color w:val="000000" w:themeColor="text1"/>
          <w:lang w:eastAsia="ru-RU"/>
        </w:rPr>
        <w:t xml:space="preserve">«бесплатные» </w:t>
      </w:r>
      <w:r w:rsidRPr="004E7B80">
        <w:rPr>
          <w:color w:val="000000" w:themeColor="text1"/>
          <w:lang w:eastAsia="ru-RU"/>
        </w:rPr>
        <w:t xml:space="preserve">услуги, </w:t>
      </w:r>
      <w:r w:rsidR="004E7B80">
        <w:rPr>
          <w:color w:val="000000" w:themeColor="text1"/>
          <w:lang w:eastAsia="ru-RU"/>
        </w:rPr>
        <w:t>касающиеся пенсионных вопросов.</w:t>
      </w:r>
      <w:r w:rsidRPr="004E7B80">
        <w:rPr>
          <w:color w:val="000000" w:themeColor="text1"/>
          <w:lang w:eastAsia="ru-RU"/>
        </w:rPr>
        <w:t xml:space="preserve"> </w:t>
      </w:r>
    </w:p>
    <w:p w:rsidR="00CF2E0F" w:rsidRDefault="004E7B80" w:rsidP="00CF2E0F">
      <w:pPr>
        <w:pStyle w:val="aa"/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eastAsia="ru-RU"/>
        </w:rPr>
        <w:t>Такие коммерческие</w:t>
      </w:r>
      <w:r w:rsidR="0017037E" w:rsidRPr="004E7B80">
        <w:rPr>
          <w:color w:val="000000" w:themeColor="text1"/>
          <w:lang w:eastAsia="ru-RU"/>
        </w:rPr>
        <w:t xml:space="preserve"> фирмы </w:t>
      </w:r>
      <w:r>
        <w:rPr>
          <w:color w:val="000000" w:themeColor="text1"/>
        </w:rPr>
        <w:t xml:space="preserve">рекламируют свою помощь </w:t>
      </w:r>
      <w:r w:rsidRPr="004E7B80">
        <w:rPr>
          <w:color w:val="000000" w:themeColor="text1"/>
        </w:rPr>
        <w:t xml:space="preserve">на радио и телевидении, </w:t>
      </w:r>
      <w:r>
        <w:rPr>
          <w:color w:val="000000" w:themeColor="text1"/>
        </w:rPr>
        <w:t xml:space="preserve">в социальных сетях, </w:t>
      </w:r>
      <w:r w:rsidRPr="004E7B80">
        <w:rPr>
          <w:color w:val="000000" w:themeColor="text1"/>
        </w:rPr>
        <w:t xml:space="preserve">звонят </w:t>
      </w:r>
      <w:r>
        <w:rPr>
          <w:color w:val="000000" w:themeColor="text1"/>
        </w:rPr>
        <w:t xml:space="preserve">гражданам и </w:t>
      </w:r>
      <w:r w:rsidRPr="004E7B80">
        <w:rPr>
          <w:color w:val="000000" w:themeColor="text1"/>
        </w:rPr>
        <w:t xml:space="preserve">предлагают приехать домой, чтобы проконсультировать. </w:t>
      </w:r>
      <w:r w:rsidR="00CF2E0F">
        <w:rPr>
          <w:color w:val="000000" w:themeColor="text1"/>
        </w:rPr>
        <w:t xml:space="preserve">Организации </w:t>
      </w:r>
      <w:r w:rsidR="0017037E" w:rsidRPr="004E7B80">
        <w:rPr>
          <w:color w:val="000000" w:themeColor="text1"/>
          <w:lang w:eastAsia="ru-RU"/>
        </w:rPr>
        <w:t>обещают, например, сомневающимся в правильности начисления пенсии</w:t>
      </w:r>
      <w:r w:rsidR="00CF2E0F">
        <w:rPr>
          <w:color w:val="000000" w:themeColor="text1"/>
          <w:lang w:eastAsia="ru-RU"/>
        </w:rPr>
        <w:t xml:space="preserve"> гражданам</w:t>
      </w:r>
      <w:r w:rsidR="0017037E" w:rsidRPr="004E7B80">
        <w:rPr>
          <w:color w:val="000000" w:themeColor="text1"/>
          <w:lang w:eastAsia="ru-RU"/>
        </w:rPr>
        <w:t>, ее перерасчет, если обратившийся к ним заключит договор на оказание юридических услуг</w:t>
      </w:r>
      <w:r w:rsidR="00CF2E0F">
        <w:rPr>
          <w:color w:val="000000" w:themeColor="text1"/>
          <w:lang w:eastAsia="ru-RU"/>
        </w:rPr>
        <w:t>.</w:t>
      </w:r>
      <w:r w:rsidR="00CF2E0F" w:rsidRPr="00CF2E0F">
        <w:rPr>
          <w:color w:val="000000" w:themeColor="text1"/>
        </w:rPr>
        <w:t xml:space="preserve"> </w:t>
      </w:r>
      <w:r w:rsidR="00CF2E0F" w:rsidRPr="004E7B80">
        <w:rPr>
          <w:color w:val="000000" w:themeColor="text1"/>
        </w:rPr>
        <w:t xml:space="preserve">С этого момента </w:t>
      </w:r>
      <w:r w:rsidR="00CF2E0F">
        <w:rPr>
          <w:color w:val="000000" w:themeColor="text1"/>
        </w:rPr>
        <w:t xml:space="preserve">консультация </w:t>
      </w:r>
      <w:r w:rsidR="00CF2E0F" w:rsidRPr="004E7B80">
        <w:rPr>
          <w:color w:val="000000" w:themeColor="text1"/>
        </w:rPr>
        <w:t xml:space="preserve">перестает быть бесплатной. </w:t>
      </w:r>
    </w:p>
    <w:p w:rsidR="00CF2E0F" w:rsidRDefault="00CF2E0F" w:rsidP="00CF2E0F">
      <w:pPr>
        <w:pStyle w:val="aa"/>
        <w:spacing w:after="0" w:line="360" w:lineRule="auto"/>
        <w:ind w:firstLine="709"/>
        <w:jc w:val="both"/>
        <w:rPr>
          <w:color w:val="000000" w:themeColor="text1"/>
        </w:rPr>
      </w:pPr>
      <w:r w:rsidRPr="004E7B80">
        <w:rPr>
          <w:color w:val="000000" w:themeColor="text1"/>
        </w:rPr>
        <w:t xml:space="preserve">Призываем всех пенсионеров быть бдительными, не сообщать посторонним лицам свои персональные </w:t>
      </w:r>
      <w:r>
        <w:rPr>
          <w:color w:val="000000" w:themeColor="text1"/>
        </w:rPr>
        <w:t xml:space="preserve">данные, </w:t>
      </w:r>
      <w:r w:rsidRPr="004E7B80">
        <w:rPr>
          <w:color w:val="000000" w:themeColor="text1"/>
        </w:rPr>
        <w:t xml:space="preserve">не </w:t>
      </w:r>
      <w:r>
        <w:rPr>
          <w:color w:val="000000" w:themeColor="text1"/>
        </w:rPr>
        <w:t xml:space="preserve">принимать во внимание </w:t>
      </w:r>
      <w:r w:rsidRPr="004E7B80">
        <w:rPr>
          <w:color w:val="000000" w:themeColor="text1"/>
        </w:rPr>
        <w:t xml:space="preserve">обещания различных фирм бесплатно помочь разобраться в </w:t>
      </w:r>
      <w:r>
        <w:rPr>
          <w:color w:val="000000" w:themeColor="text1"/>
        </w:rPr>
        <w:t>пенсионных вопросах</w:t>
      </w:r>
      <w:r w:rsidRPr="004E7B80">
        <w:rPr>
          <w:color w:val="000000" w:themeColor="text1"/>
        </w:rPr>
        <w:t>, а также не открывать дверь мошенникам.</w:t>
      </w:r>
    </w:p>
    <w:p w:rsidR="00CF2E0F" w:rsidRPr="00154A69" w:rsidRDefault="00ED5DC7" w:rsidP="00CF2E0F">
      <w:pPr>
        <w:pStyle w:val="aa"/>
        <w:spacing w:after="0" w:line="360" w:lineRule="auto"/>
        <w:ind w:firstLine="709"/>
        <w:jc w:val="both"/>
        <w:rPr>
          <w:color w:val="000000" w:themeColor="text1"/>
        </w:rPr>
      </w:pPr>
      <w:r w:rsidRPr="004E7B80">
        <w:rPr>
          <w:color w:val="000000" w:themeColor="text1"/>
          <w:lang w:eastAsia="ru-RU"/>
        </w:rPr>
        <w:t xml:space="preserve">В связи с этим </w:t>
      </w:r>
      <w:r w:rsidR="00CF2E0F">
        <w:rPr>
          <w:color w:val="000000" w:themeColor="text1"/>
          <w:lang w:eastAsia="ru-RU"/>
        </w:rPr>
        <w:t xml:space="preserve">напоминаем гражданам: </w:t>
      </w:r>
      <w:r w:rsidR="00CF2E0F">
        <w:rPr>
          <w:color w:val="000000" w:themeColor="text1"/>
        </w:rPr>
        <w:t>в</w:t>
      </w:r>
      <w:r w:rsidR="00CF2E0F" w:rsidRPr="004E7B80">
        <w:rPr>
          <w:color w:val="000000" w:themeColor="text1"/>
        </w:rPr>
        <w:t>се услуги ПФР всегда были и остаются бесплатными</w:t>
      </w:r>
      <w:r w:rsidR="00CF2E0F">
        <w:rPr>
          <w:color w:val="000000" w:themeColor="text1"/>
        </w:rPr>
        <w:t>.</w:t>
      </w:r>
      <w:r w:rsidR="00CF2E0F" w:rsidRPr="00CF2E0F">
        <w:rPr>
          <w:color w:val="000000" w:themeColor="text1"/>
        </w:rPr>
        <w:t xml:space="preserve"> </w:t>
      </w:r>
      <w:r w:rsidR="00CF2E0F" w:rsidRPr="004E7B80">
        <w:rPr>
          <w:color w:val="000000" w:themeColor="text1"/>
        </w:rPr>
        <w:t xml:space="preserve">Получить ответ на свой </w:t>
      </w:r>
      <w:r w:rsidR="00CF2E0F">
        <w:rPr>
          <w:color w:val="000000" w:themeColor="text1"/>
        </w:rPr>
        <w:t>вопрос можно лично не только в к</w:t>
      </w:r>
      <w:r w:rsidR="00CF2E0F" w:rsidRPr="004E7B80">
        <w:rPr>
          <w:color w:val="000000" w:themeColor="text1"/>
        </w:rPr>
        <w:t>лиентских службах</w:t>
      </w:r>
      <w:r w:rsidR="00CF2E0F">
        <w:rPr>
          <w:color w:val="000000" w:themeColor="text1"/>
        </w:rPr>
        <w:t xml:space="preserve"> Управлений ПФР</w:t>
      </w:r>
      <w:r w:rsidR="00CF2E0F" w:rsidRPr="004E7B80">
        <w:rPr>
          <w:color w:val="000000" w:themeColor="text1"/>
        </w:rPr>
        <w:t>, но и в офисах МФЦ, где оформление всех документов и заявлений производится на бланках, установленных образцов и форматов. Кроме этого, ряд заявлений мож</w:t>
      </w:r>
      <w:r w:rsidR="00CF2E0F">
        <w:rPr>
          <w:color w:val="000000" w:themeColor="text1"/>
        </w:rPr>
        <w:t xml:space="preserve">но направить дистанционно в электронном виде </w:t>
      </w:r>
      <w:r w:rsidR="00CF2E0F" w:rsidRPr="004E7B80">
        <w:rPr>
          <w:color w:val="000000" w:themeColor="text1"/>
        </w:rPr>
        <w:t xml:space="preserve">через Личный кабинет на сайте ПФР или Единый портал </w:t>
      </w:r>
      <w:proofErr w:type="spellStart"/>
      <w:r w:rsidR="00CF2E0F" w:rsidRPr="004E7B80">
        <w:rPr>
          <w:color w:val="000000" w:themeColor="text1"/>
        </w:rPr>
        <w:t>госуслуг</w:t>
      </w:r>
      <w:proofErr w:type="spellEnd"/>
      <w:r w:rsidR="00CF2E0F" w:rsidRPr="004E7B80">
        <w:rPr>
          <w:color w:val="000000" w:themeColor="text1"/>
        </w:rPr>
        <w:t>, а также через Почту России.</w:t>
      </w:r>
    </w:p>
    <w:p w:rsidR="00154A69" w:rsidRPr="00977226" w:rsidRDefault="00154A69" w:rsidP="00154A69">
      <w:pPr>
        <w:spacing w:line="360" w:lineRule="auto"/>
        <w:ind w:firstLine="709"/>
        <w:jc w:val="both"/>
        <w:rPr>
          <w:color w:val="000000" w:themeColor="text1"/>
        </w:rPr>
      </w:pPr>
      <w:r w:rsidRPr="00D46546">
        <w:rPr>
          <w:color w:val="000000" w:themeColor="text1"/>
        </w:rPr>
        <w:t xml:space="preserve">Если все же </w:t>
      </w:r>
      <w:r>
        <w:rPr>
          <w:color w:val="000000" w:themeColor="text1"/>
        </w:rPr>
        <w:t xml:space="preserve">возникает </w:t>
      </w:r>
      <w:r w:rsidRPr="00D46546">
        <w:rPr>
          <w:color w:val="000000" w:themeColor="text1"/>
        </w:rPr>
        <w:t>необходимо</w:t>
      </w:r>
      <w:r>
        <w:rPr>
          <w:color w:val="000000" w:themeColor="text1"/>
        </w:rPr>
        <w:t>сть посещения территориального</w:t>
      </w:r>
      <w:r w:rsidRPr="00D46546">
        <w:rPr>
          <w:color w:val="000000" w:themeColor="text1"/>
        </w:rPr>
        <w:t xml:space="preserve"> орган</w:t>
      </w:r>
      <w:r>
        <w:rPr>
          <w:color w:val="000000" w:themeColor="text1"/>
        </w:rPr>
        <w:t>а</w:t>
      </w:r>
      <w:r w:rsidRPr="00D46546">
        <w:rPr>
          <w:color w:val="000000" w:themeColor="text1"/>
        </w:rPr>
        <w:t xml:space="preserve"> Пенсионного фонда, это делается </w:t>
      </w:r>
      <w:r w:rsidRPr="00154A69">
        <w:rPr>
          <w:color w:val="000000" w:themeColor="text1"/>
        </w:rPr>
        <w:t>по предварительной записи</w:t>
      </w:r>
      <w:r>
        <w:rPr>
          <w:color w:val="000000" w:themeColor="text1"/>
        </w:rPr>
        <w:t xml:space="preserve">, которая осуществляется </w:t>
      </w:r>
      <w:r w:rsidRPr="00D46546">
        <w:rPr>
          <w:color w:val="000000" w:themeColor="text1"/>
        </w:rPr>
        <w:t xml:space="preserve">через </w:t>
      </w:r>
      <w:r>
        <w:rPr>
          <w:color w:val="000000" w:themeColor="text1"/>
        </w:rPr>
        <w:t>«</w:t>
      </w:r>
      <w:r w:rsidRPr="00D46546">
        <w:rPr>
          <w:color w:val="000000" w:themeColor="text1"/>
        </w:rPr>
        <w:t>Электронные услуги и сервисы</w:t>
      </w:r>
      <w:r>
        <w:rPr>
          <w:color w:val="000000" w:themeColor="text1"/>
        </w:rPr>
        <w:t>»</w:t>
      </w:r>
      <w:r w:rsidRPr="00D46546">
        <w:rPr>
          <w:color w:val="000000" w:themeColor="text1"/>
        </w:rPr>
        <w:t xml:space="preserve"> на сайте ПФР </w:t>
      </w:r>
      <w:hyperlink r:id="rId8" w:history="1">
        <w:r w:rsidRPr="00D46546">
          <w:rPr>
            <w:rStyle w:val="a5"/>
            <w:color w:val="000000" w:themeColor="text1"/>
          </w:rPr>
          <w:t>www.es.pfrf.ru/znp/</w:t>
        </w:r>
      </w:hyperlink>
      <w:r w:rsidRPr="00D46546">
        <w:rPr>
          <w:color w:val="000000" w:themeColor="text1"/>
        </w:rPr>
        <w:t xml:space="preserve"> или же по телефонам горячих линий, которые </w:t>
      </w:r>
      <w:r>
        <w:rPr>
          <w:color w:val="000000" w:themeColor="text1"/>
        </w:rPr>
        <w:t xml:space="preserve">размещены </w:t>
      </w:r>
      <w:r w:rsidRPr="00D46546">
        <w:rPr>
          <w:color w:val="000000" w:themeColor="text1"/>
        </w:rPr>
        <w:t>на сайте ПФР в разделе «Контакты региона»</w:t>
      </w:r>
      <w:r>
        <w:rPr>
          <w:color w:val="000000" w:themeColor="text1"/>
        </w:rPr>
        <w:t>.</w:t>
      </w:r>
    </w:p>
    <w:p w:rsidR="00154A69" w:rsidRPr="00154A69" w:rsidRDefault="00154A69" w:rsidP="00CF2E0F">
      <w:pPr>
        <w:pStyle w:val="aa"/>
        <w:spacing w:after="0" w:line="360" w:lineRule="auto"/>
        <w:ind w:firstLine="709"/>
        <w:jc w:val="both"/>
        <w:rPr>
          <w:color w:val="000000" w:themeColor="text1"/>
          <w:lang w:eastAsia="ru-RU"/>
        </w:rPr>
      </w:pPr>
    </w:p>
    <w:p w:rsidR="00CF2E0F" w:rsidRDefault="00CF2E0F" w:rsidP="004E7B80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lang w:eastAsia="ru-RU"/>
        </w:rPr>
      </w:pPr>
    </w:p>
    <w:p w:rsidR="00ED5DC7" w:rsidRPr="004E7B80" w:rsidRDefault="00ED5DC7" w:rsidP="004E7B80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lang w:eastAsia="ru-RU"/>
        </w:rPr>
      </w:pPr>
    </w:p>
    <w:sectPr w:rsidR="00ED5DC7" w:rsidRPr="004E7B80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A7" w:rsidRDefault="00CD7CA7">
      <w:r>
        <w:separator/>
      </w:r>
    </w:p>
  </w:endnote>
  <w:endnote w:type="continuationSeparator" w:id="0">
    <w:p w:rsidR="00CD7CA7" w:rsidRDefault="00CD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7011EA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</w:t>
    </w:r>
    <w:r>
      <w:rPr>
        <w:rStyle w:val="a6"/>
        <w:rFonts w:eastAsia="Lucida Sans Unicode"/>
        <w:b/>
        <w:bCs/>
        <w:kern w:val="1"/>
        <w:sz w:val="26"/>
        <w:szCs w:val="26"/>
      </w:rPr>
      <w:t>9</w:t>
    </w:r>
    <w:r w:rsidR="00F43FCD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A7" w:rsidRDefault="00CD7CA7">
      <w:r>
        <w:separator/>
      </w:r>
    </w:p>
  </w:footnote>
  <w:footnote w:type="continuationSeparator" w:id="0">
    <w:p w:rsidR="00CD7CA7" w:rsidRDefault="00CD7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43FC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3C6356"/>
    <w:multiLevelType w:val="hybridMultilevel"/>
    <w:tmpl w:val="DB08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90168E"/>
    <w:multiLevelType w:val="hybridMultilevel"/>
    <w:tmpl w:val="FB36E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82B0C"/>
    <w:multiLevelType w:val="hybridMultilevel"/>
    <w:tmpl w:val="3BE8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4718"/>
    <w:multiLevelType w:val="multilevel"/>
    <w:tmpl w:val="41B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840D87"/>
    <w:multiLevelType w:val="hybridMultilevel"/>
    <w:tmpl w:val="56CC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C61DED"/>
    <w:multiLevelType w:val="hybridMultilevel"/>
    <w:tmpl w:val="6AF48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7C471B"/>
    <w:multiLevelType w:val="hybridMultilevel"/>
    <w:tmpl w:val="4B84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3666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03E12"/>
    <w:rsid w:val="000055D0"/>
    <w:rsid w:val="000132D6"/>
    <w:rsid w:val="0001411F"/>
    <w:rsid w:val="000148F2"/>
    <w:rsid w:val="00014C0C"/>
    <w:rsid w:val="0002707A"/>
    <w:rsid w:val="00030D1C"/>
    <w:rsid w:val="00030EC6"/>
    <w:rsid w:val="0003426C"/>
    <w:rsid w:val="00034902"/>
    <w:rsid w:val="0004285E"/>
    <w:rsid w:val="0006022E"/>
    <w:rsid w:val="0006399F"/>
    <w:rsid w:val="00065D77"/>
    <w:rsid w:val="00073C07"/>
    <w:rsid w:val="000A192C"/>
    <w:rsid w:val="000E3973"/>
    <w:rsid w:val="000F67C7"/>
    <w:rsid w:val="000F6CA5"/>
    <w:rsid w:val="00121242"/>
    <w:rsid w:val="00122C8D"/>
    <w:rsid w:val="00133FD5"/>
    <w:rsid w:val="001365F3"/>
    <w:rsid w:val="001369E8"/>
    <w:rsid w:val="00137DEE"/>
    <w:rsid w:val="001458F9"/>
    <w:rsid w:val="001523B0"/>
    <w:rsid w:val="00154A69"/>
    <w:rsid w:val="00157818"/>
    <w:rsid w:val="00165715"/>
    <w:rsid w:val="0017037E"/>
    <w:rsid w:val="00187FE2"/>
    <w:rsid w:val="001A1BED"/>
    <w:rsid w:val="001A2313"/>
    <w:rsid w:val="001B04C6"/>
    <w:rsid w:val="001B3B87"/>
    <w:rsid w:val="001C1BE1"/>
    <w:rsid w:val="001C563F"/>
    <w:rsid w:val="001D4201"/>
    <w:rsid w:val="001D48C8"/>
    <w:rsid w:val="001E65B4"/>
    <w:rsid w:val="001E7B1F"/>
    <w:rsid w:val="002052E1"/>
    <w:rsid w:val="00206AA1"/>
    <w:rsid w:val="00213C0D"/>
    <w:rsid w:val="00213E97"/>
    <w:rsid w:val="002173A5"/>
    <w:rsid w:val="002234FB"/>
    <w:rsid w:val="00233C34"/>
    <w:rsid w:val="002344D7"/>
    <w:rsid w:val="002362A2"/>
    <w:rsid w:val="00241A63"/>
    <w:rsid w:val="002470D0"/>
    <w:rsid w:val="00270D3F"/>
    <w:rsid w:val="002722D2"/>
    <w:rsid w:val="002730AA"/>
    <w:rsid w:val="002765D0"/>
    <w:rsid w:val="002856C0"/>
    <w:rsid w:val="002A4C01"/>
    <w:rsid w:val="002A7F14"/>
    <w:rsid w:val="002B4E00"/>
    <w:rsid w:val="002B73E6"/>
    <w:rsid w:val="002C12DC"/>
    <w:rsid w:val="002C2072"/>
    <w:rsid w:val="002D147F"/>
    <w:rsid w:val="002E382C"/>
    <w:rsid w:val="002F0C2D"/>
    <w:rsid w:val="002F3611"/>
    <w:rsid w:val="002F6B2E"/>
    <w:rsid w:val="00300696"/>
    <w:rsid w:val="003010D1"/>
    <w:rsid w:val="00302993"/>
    <w:rsid w:val="00303314"/>
    <w:rsid w:val="00304071"/>
    <w:rsid w:val="00307C9C"/>
    <w:rsid w:val="00311984"/>
    <w:rsid w:val="003125FB"/>
    <w:rsid w:val="00313D6B"/>
    <w:rsid w:val="00346743"/>
    <w:rsid w:val="003631E8"/>
    <w:rsid w:val="003703F7"/>
    <w:rsid w:val="0037101F"/>
    <w:rsid w:val="00381F24"/>
    <w:rsid w:val="0038737F"/>
    <w:rsid w:val="00387EAC"/>
    <w:rsid w:val="00387FA4"/>
    <w:rsid w:val="0039522F"/>
    <w:rsid w:val="003A65AF"/>
    <w:rsid w:val="003A7335"/>
    <w:rsid w:val="003B6B03"/>
    <w:rsid w:val="003D017E"/>
    <w:rsid w:val="003D5F54"/>
    <w:rsid w:val="003E0411"/>
    <w:rsid w:val="003E7E97"/>
    <w:rsid w:val="004152B5"/>
    <w:rsid w:val="004154C1"/>
    <w:rsid w:val="00441084"/>
    <w:rsid w:val="004459B9"/>
    <w:rsid w:val="00445ECC"/>
    <w:rsid w:val="00462E22"/>
    <w:rsid w:val="00464335"/>
    <w:rsid w:val="00471113"/>
    <w:rsid w:val="004719C2"/>
    <w:rsid w:val="00473D0A"/>
    <w:rsid w:val="00481506"/>
    <w:rsid w:val="00483144"/>
    <w:rsid w:val="004D2BBA"/>
    <w:rsid w:val="004D33A8"/>
    <w:rsid w:val="004D436D"/>
    <w:rsid w:val="004E2BAE"/>
    <w:rsid w:val="004E7B80"/>
    <w:rsid w:val="004F2B83"/>
    <w:rsid w:val="005011C1"/>
    <w:rsid w:val="00502073"/>
    <w:rsid w:val="00505190"/>
    <w:rsid w:val="0051545D"/>
    <w:rsid w:val="00515798"/>
    <w:rsid w:val="005230C5"/>
    <w:rsid w:val="005372C4"/>
    <w:rsid w:val="00537829"/>
    <w:rsid w:val="00543348"/>
    <w:rsid w:val="00550405"/>
    <w:rsid w:val="00552BFC"/>
    <w:rsid w:val="00553AC6"/>
    <w:rsid w:val="00571FF5"/>
    <w:rsid w:val="00573487"/>
    <w:rsid w:val="0057487D"/>
    <w:rsid w:val="00574BE7"/>
    <w:rsid w:val="00584FC5"/>
    <w:rsid w:val="00587BD1"/>
    <w:rsid w:val="00593A70"/>
    <w:rsid w:val="005A05F9"/>
    <w:rsid w:val="005A46D5"/>
    <w:rsid w:val="005A5EDE"/>
    <w:rsid w:val="005B33D1"/>
    <w:rsid w:val="005C196B"/>
    <w:rsid w:val="005D0A7C"/>
    <w:rsid w:val="005D3288"/>
    <w:rsid w:val="005D535A"/>
    <w:rsid w:val="005E513C"/>
    <w:rsid w:val="005E5714"/>
    <w:rsid w:val="005E7BE0"/>
    <w:rsid w:val="00613F3E"/>
    <w:rsid w:val="00615B09"/>
    <w:rsid w:val="0062761D"/>
    <w:rsid w:val="00627EA7"/>
    <w:rsid w:val="00643F00"/>
    <w:rsid w:val="00645128"/>
    <w:rsid w:val="006469E1"/>
    <w:rsid w:val="00653902"/>
    <w:rsid w:val="00656637"/>
    <w:rsid w:val="00663FF2"/>
    <w:rsid w:val="00675869"/>
    <w:rsid w:val="00680E8E"/>
    <w:rsid w:val="0068128E"/>
    <w:rsid w:val="006913B1"/>
    <w:rsid w:val="00692020"/>
    <w:rsid w:val="00697CB4"/>
    <w:rsid w:val="006A5DEF"/>
    <w:rsid w:val="006B5195"/>
    <w:rsid w:val="006C2E91"/>
    <w:rsid w:val="006C4BFF"/>
    <w:rsid w:val="006C5CBA"/>
    <w:rsid w:val="006C7C43"/>
    <w:rsid w:val="006D07FC"/>
    <w:rsid w:val="006D6DD4"/>
    <w:rsid w:val="006E0C5B"/>
    <w:rsid w:val="006E444C"/>
    <w:rsid w:val="006E6930"/>
    <w:rsid w:val="006F7944"/>
    <w:rsid w:val="007011EA"/>
    <w:rsid w:val="007038EC"/>
    <w:rsid w:val="00712DE7"/>
    <w:rsid w:val="00723140"/>
    <w:rsid w:val="00727A7B"/>
    <w:rsid w:val="007426D3"/>
    <w:rsid w:val="0074460D"/>
    <w:rsid w:val="0074545E"/>
    <w:rsid w:val="00765A25"/>
    <w:rsid w:val="00767067"/>
    <w:rsid w:val="00771FA4"/>
    <w:rsid w:val="007728AB"/>
    <w:rsid w:val="0077602B"/>
    <w:rsid w:val="0078521F"/>
    <w:rsid w:val="00787E67"/>
    <w:rsid w:val="00790D40"/>
    <w:rsid w:val="00791EE1"/>
    <w:rsid w:val="0079704E"/>
    <w:rsid w:val="007A650A"/>
    <w:rsid w:val="007B008F"/>
    <w:rsid w:val="007B0FE3"/>
    <w:rsid w:val="007C0977"/>
    <w:rsid w:val="007C1644"/>
    <w:rsid w:val="007C4B7F"/>
    <w:rsid w:val="007C6D58"/>
    <w:rsid w:val="007D4CE1"/>
    <w:rsid w:val="007D6D8F"/>
    <w:rsid w:val="007E36DD"/>
    <w:rsid w:val="007E62D5"/>
    <w:rsid w:val="007E72F7"/>
    <w:rsid w:val="007F4233"/>
    <w:rsid w:val="00804F43"/>
    <w:rsid w:val="008120F0"/>
    <w:rsid w:val="00825F84"/>
    <w:rsid w:val="0083738C"/>
    <w:rsid w:val="00840937"/>
    <w:rsid w:val="00840C45"/>
    <w:rsid w:val="00845410"/>
    <w:rsid w:val="00850D23"/>
    <w:rsid w:val="00875429"/>
    <w:rsid w:val="00877765"/>
    <w:rsid w:val="00885620"/>
    <w:rsid w:val="00885ED5"/>
    <w:rsid w:val="008910B5"/>
    <w:rsid w:val="008921BB"/>
    <w:rsid w:val="00896698"/>
    <w:rsid w:val="008A1562"/>
    <w:rsid w:val="008B197A"/>
    <w:rsid w:val="008B59F0"/>
    <w:rsid w:val="008B7A9C"/>
    <w:rsid w:val="008C28A7"/>
    <w:rsid w:val="008D43E9"/>
    <w:rsid w:val="008E5F5C"/>
    <w:rsid w:val="008F3ACE"/>
    <w:rsid w:val="008F6180"/>
    <w:rsid w:val="0090464C"/>
    <w:rsid w:val="00915590"/>
    <w:rsid w:val="009305CB"/>
    <w:rsid w:val="009352FC"/>
    <w:rsid w:val="00945CA7"/>
    <w:rsid w:val="009704EB"/>
    <w:rsid w:val="00976EDA"/>
    <w:rsid w:val="009773E0"/>
    <w:rsid w:val="00980CE0"/>
    <w:rsid w:val="00982149"/>
    <w:rsid w:val="00984D27"/>
    <w:rsid w:val="00994552"/>
    <w:rsid w:val="009A4144"/>
    <w:rsid w:val="009A7C4C"/>
    <w:rsid w:val="009B4E1F"/>
    <w:rsid w:val="009C3F00"/>
    <w:rsid w:val="009C6BAA"/>
    <w:rsid w:val="009D22A0"/>
    <w:rsid w:val="009D7A52"/>
    <w:rsid w:val="009D7ED4"/>
    <w:rsid w:val="00A02A4F"/>
    <w:rsid w:val="00A174C0"/>
    <w:rsid w:val="00A25AAB"/>
    <w:rsid w:val="00A31226"/>
    <w:rsid w:val="00A4432E"/>
    <w:rsid w:val="00A47D0B"/>
    <w:rsid w:val="00A513D2"/>
    <w:rsid w:val="00A52DFD"/>
    <w:rsid w:val="00A63254"/>
    <w:rsid w:val="00A6544E"/>
    <w:rsid w:val="00A65821"/>
    <w:rsid w:val="00A662DD"/>
    <w:rsid w:val="00A73CAD"/>
    <w:rsid w:val="00A74E47"/>
    <w:rsid w:val="00A76F90"/>
    <w:rsid w:val="00A8212B"/>
    <w:rsid w:val="00A84892"/>
    <w:rsid w:val="00AC3021"/>
    <w:rsid w:val="00AD0E84"/>
    <w:rsid w:val="00AD3564"/>
    <w:rsid w:val="00AD690F"/>
    <w:rsid w:val="00AD7263"/>
    <w:rsid w:val="00AE3498"/>
    <w:rsid w:val="00AF1A30"/>
    <w:rsid w:val="00AF4339"/>
    <w:rsid w:val="00B01408"/>
    <w:rsid w:val="00B03028"/>
    <w:rsid w:val="00B07CDF"/>
    <w:rsid w:val="00B106A4"/>
    <w:rsid w:val="00B115FA"/>
    <w:rsid w:val="00B267DC"/>
    <w:rsid w:val="00B51B26"/>
    <w:rsid w:val="00B61C0F"/>
    <w:rsid w:val="00B65A08"/>
    <w:rsid w:val="00B65DA2"/>
    <w:rsid w:val="00B71E2B"/>
    <w:rsid w:val="00B7772E"/>
    <w:rsid w:val="00B8392D"/>
    <w:rsid w:val="00BA7898"/>
    <w:rsid w:val="00BB0D84"/>
    <w:rsid w:val="00BB1D9E"/>
    <w:rsid w:val="00BB2A2C"/>
    <w:rsid w:val="00BC24EE"/>
    <w:rsid w:val="00BD1788"/>
    <w:rsid w:val="00BD33A0"/>
    <w:rsid w:val="00BD4F0B"/>
    <w:rsid w:val="00BE2010"/>
    <w:rsid w:val="00BE5F86"/>
    <w:rsid w:val="00C00B58"/>
    <w:rsid w:val="00C02E82"/>
    <w:rsid w:val="00C0504C"/>
    <w:rsid w:val="00C13BEC"/>
    <w:rsid w:val="00C16380"/>
    <w:rsid w:val="00C16693"/>
    <w:rsid w:val="00C16F32"/>
    <w:rsid w:val="00C32542"/>
    <w:rsid w:val="00C35CDC"/>
    <w:rsid w:val="00C61875"/>
    <w:rsid w:val="00C656A5"/>
    <w:rsid w:val="00C66001"/>
    <w:rsid w:val="00C7381D"/>
    <w:rsid w:val="00C8185E"/>
    <w:rsid w:val="00C8771F"/>
    <w:rsid w:val="00CA2DAA"/>
    <w:rsid w:val="00CA3FF2"/>
    <w:rsid w:val="00CB65F6"/>
    <w:rsid w:val="00CD7CA7"/>
    <w:rsid w:val="00CE5D31"/>
    <w:rsid w:val="00CF1C07"/>
    <w:rsid w:val="00CF2E0F"/>
    <w:rsid w:val="00CF4A74"/>
    <w:rsid w:val="00D218F1"/>
    <w:rsid w:val="00D22BFF"/>
    <w:rsid w:val="00D23F6E"/>
    <w:rsid w:val="00D33992"/>
    <w:rsid w:val="00D45C9D"/>
    <w:rsid w:val="00D517EA"/>
    <w:rsid w:val="00D57D44"/>
    <w:rsid w:val="00D80A61"/>
    <w:rsid w:val="00D816F1"/>
    <w:rsid w:val="00D8518A"/>
    <w:rsid w:val="00D9151D"/>
    <w:rsid w:val="00D91769"/>
    <w:rsid w:val="00DA39E5"/>
    <w:rsid w:val="00DB583D"/>
    <w:rsid w:val="00DB58C1"/>
    <w:rsid w:val="00DB7BA9"/>
    <w:rsid w:val="00DC5E8C"/>
    <w:rsid w:val="00DD7654"/>
    <w:rsid w:val="00DF5ECD"/>
    <w:rsid w:val="00E00760"/>
    <w:rsid w:val="00E021FC"/>
    <w:rsid w:val="00E04365"/>
    <w:rsid w:val="00E13197"/>
    <w:rsid w:val="00E13FF2"/>
    <w:rsid w:val="00E24337"/>
    <w:rsid w:val="00E33EB2"/>
    <w:rsid w:val="00E43729"/>
    <w:rsid w:val="00E6468A"/>
    <w:rsid w:val="00E67C8E"/>
    <w:rsid w:val="00E7153A"/>
    <w:rsid w:val="00E73D05"/>
    <w:rsid w:val="00E74052"/>
    <w:rsid w:val="00E84446"/>
    <w:rsid w:val="00EA2B26"/>
    <w:rsid w:val="00EB36D0"/>
    <w:rsid w:val="00EB62BD"/>
    <w:rsid w:val="00ED5DC7"/>
    <w:rsid w:val="00EE6066"/>
    <w:rsid w:val="00F038BC"/>
    <w:rsid w:val="00F03C7D"/>
    <w:rsid w:val="00F1260E"/>
    <w:rsid w:val="00F20375"/>
    <w:rsid w:val="00F211D1"/>
    <w:rsid w:val="00F2163B"/>
    <w:rsid w:val="00F2674C"/>
    <w:rsid w:val="00F33E9F"/>
    <w:rsid w:val="00F43FCD"/>
    <w:rsid w:val="00F476F1"/>
    <w:rsid w:val="00F53F29"/>
    <w:rsid w:val="00F55141"/>
    <w:rsid w:val="00F75CE1"/>
    <w:rsid w:val="00F81D5E"/>
    <w:rsid w:val="00F84CD4"/>
    <w:rsid w:val="00F93361"/>
    <w:rsid w:val="00FA3F99"/>
    <w:rsid w:val="00FA4CE7"/>
    <w:rsid w:val="00FB5F32"/>
    <w:rsid w:val="00FC1348"/>
    <w:rsid w:val="00FC25CD"/>
    <w:rsid w:val="00FC3E79"/>
    <w:rsid w:val="00FD4FB6"/>
    <w:rsid w:val="00FE3C30"/>
    <w:rsid w:val="00FE7EB4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D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uiPriority w:val="99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7">
    <w:name w:val="Текст новости"/>
    <w:link w:val="af8"/>
    <w:qFormat/>
    <w:rsid w:val="00D91769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D91769"/>
    <w:rPr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A8212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8212B"/>
    <w:rPr>
      <w:lang w:eastAsia="zh-CN"/>
    </w:rPr>
  </w:style>
  <w:style w:type="character" w:styleId="afb">
    <w:name w:val="footnote reference"/>
    <w:basedOn w:val="a0"/>
    <w:uiPriority w:val="99"/>
    <w:semiHidden/>
    <w:unhideWhenUsed/>
    <w:rsid w:val="00A8212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D5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39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413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3024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/zn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EDA9-DA5B-42FB-B557-5C9F2F52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057UlshinaEA</cp:lastModifiedBy>
  <cp:revision>2</cp:revision>
  <cp:lastPrinted>2018-09-10T13:48:00Z</cp:lastPrinted>
  <dcterms:created xsi:type="dcterms:W3CDTF">2020-07-31T12:27:00Z</dcterms:created>
  <dcterms:modified xsi:type="dcterms:W3CDTF">2020-07-31T12:27:00Z</dcterms:modified>
</cp:coreProperties>
</file>