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F79" w:rsidRDefault="00425F79" w:rsidP="00425F79">
      <w:pPr>
        <w:jc w:val="center"/>
      </w:pPr>
      <w:r>
        <w:rPr>
          <w:noProof/>
        </w:rPr>
        <w:drawing>
          <wp:inline distT="0" distB="0" distL="0" distR="0" wp14:anchorId="622D3748" wp14:editId="7BAEA1C4">
            <wp:extent cx="640080" cy="861060"/>
            <wp:effectExtent l="0" t="0" r="7620" b="0"/>
            <wp:docPr id="1" name="Рисунок 1" descr="Описание: Описание: &amp;Kcy;&amp;ocy;&amp;pcy;&amp;ocy;&amp;rcy;&amp;scy;&amp;kcy;&amp;icy;&amp;jcy; &amp;pcy;&amp;iecy;&amp;khcy;&amp;ocy;&amp;tcy;&amp;ncy;&amp;ycy;&amp;jcy; &amp;pcy;&amp;ocy;&amp;lcy;&amp;kcy;, &amp;gcy;&amp;iecy;&amp;rcy;&amp;bcy; (18 &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mp;Kcy;&amp;ocy;&amp;pcy;&amp;ocy;&amp;rcy;&amp;scy;&amp;kcy;&amp;icy;&amp;jcy; &amp;pcy;&amp;iecy;&amp;khcy;&amp;ocy;&amp;tcy;&amp;ncy;&amp;ycy;&amp;jcy; &amp;pcy;&amp;ocy;&amp;lcy;&amp;kcy;, &amp;gcy;&amp;iecy;&amp;rcy;&amp;bcy; (18 &amp;v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861060"/>
                    </a:xfrm>
                    <a:prstGeom prst="rect">
                      <a:avLst/>
                    </a:prstGeom>
                    <a:noFill/>
                    <a:ln>
                      <a:noFill/>
                    </a:ln>
                  </pic:spPr>
                </pic:pic>
              </a:graphicData>
            </a:graphic>
          </wp:inline>
        </w:drawing>
      </w:r>
    </w:p>
    <w:p w:rsidR="00425F79" w:rsidRDefault="00425F79" w:rsidP="00425F79">
      <w:pPr>
        <w:pStyle w:val="ConsPlusTitlePage"/>
        <w:rPr>
          <w:sz w:val="24"/>
          <w:szCs w:val="24"/>
        </w:rPr>
      </w:pPr>
    </w:p>
    <w:p w:rsidR="00425F79" w:rsidRDefault="00425F79" w:rsidP="00425F79">
      <w:pPr>
        <w:jc w:val="center"/>
        <w:rPr>
          <w:b/>
          <w:sz w:val="28"/>
          <w:szCs w:val="28"/>
        </w:rPr>
      </w:pPr>
      <w:r>
        <w:rPr>
          <w:b/>
          <w:sz w:val="28"/>
          <w:szCs w:val="28"/>
        </w:rPr>
        <w:t xml:space="preserve">Совет депутатов </w:t>
      </w:r>
    </w:p>
    <w:p w:rsidR="00425F79" w:rsidRDefault="00425F79" w:rsidP="00425F79">
      <w:pPr>
        <w:jc w:val="center"/>
        <w:rPr>
          <w:b/>
          <w:sz w:val="28"/>
          <w:szCs w:val="28"/>
        </w:rPr>
      </w:pPr>
      <w:r>
        <w:rPr>
          <w:b/>
          <w:sz w:val="28"/>
          <w:szCs w:val="28"/>
        </w:rPr>
        <w:t xml:space="preserve">Копорского сельского поселения </w:t>
      </w:r>
    </w:p>
    <w:p w:rsidR="00425F79" w:rsidRDefault="00425F79" w:rsidP="00425F79">
      <w:pPr>
        <w:jc w:val="center"/>
        <w:rPr>
          <w:b/>
          <w:sz w:val="28"/>
          <w:szCs w:val="28"/>
        </w:rPr>
      </w:pPr>
      <w:r>
        <w:rPr>
          <w:b/>
          <w:sz w:val="28"/>
          <w:szCs w:val="28"/>
        </w:rPr>
        <w:t>Ломоносовского муниципального района</w:t>
      </w:r>
    </w:p>
    <w:p w:rsidR="00425F79" w:rsidRDefault="00425F79" w:rsidP="00425F79">
      <w:pPr>
        <w:jc w:val="center"/>
        <w:rPr>
          <w:b/>
          <w:sz w:val="28"/>
          <w:szCs w:val="28"/>
        </w:rPr>
      </w:pPr>
      <w:r>
        <w:rPr>
          <w:b/>
          <w:sz w:val="28"/>
          <w:szCs w:val="28"/>
        </w:rPr>
        <w:t xml:space="preserve"> Ленинградской области</w:t>
      </w:r>
    </w:p>
    <w:p w:rsidR="00425F79" w:rsidRDefault="00425F79" w:rsidP="00425F79">
      <w:pPr>
        <w:jc w:val="center"/>
        <w:rPr>
          <w:b/>
        </w:rPr>
      </w:pPr>
    </w:p>
    <w:p w:rsidR="00425F79" w:rsidRDefault="00425F79" w:rsidP="00425F79">
      <w:pPr>
        <w:jc w:val="center"/>
        <w:rPr>
          <w:b/>
          <w:sz w:val="28"/>
          <w:szCs w:val="28"/>
        </w:rPr>
      </w:pPr>
    </w:p>
    <w:p w:rsidR="00425F79" w:rsidRDefault="00425F79" w:rsidP="00425F79">
      <w:pPr>
        <w:rPr>
          <w:b/>
          <w:sz w:val="28"/>
          <w:szCs w:val="28"/>
        </w:rPr>
      </w:pPr>
    </w:p>
    <w:p w:rsidR="00425F79" w:rsidRDefault="00425F79" w:rsidP="00425F79">
      <w:pPr>
        <w:jc w:val="center"/>
        <w:rPr>
          <w:b/>
          <w:sz w:val="28"/>
          <w:szCs w:val="28"/>
        </w:rPr>
      </w:pPr>
      <w:r>
        <w:rPr>
          <w:b/>
          <w:sz w:val="28"/>
          <w:szCs w:val="28"/>
        </w:rPr>
        <w:t>РЕШЕНИЕ</w:t>
      </w:r>
    </w:p>
    <w:p w:rsidR="00425F79" w:rsidRDefault="00425F79" w:rsidP="00425F79">
      <w:pPr>
        <w:jc w:val="center"/>
        <w:rPr>
          <w:b/>
          <w:sz w:val="28"/>
          <w:szCs w:val="28"/>
        </w:rPr>
      </w:pPr>
    </w:p>
    <w:p w:rsidR="00425F79" w:rsidRDefault="00425F79" w:rsidP="007132DE">
      <w:pPr>
        <w:rPr>
          <w:b/>
        </w:rPr>
      </w:pPr>
      <w:r>
        <w:rPr>
          <w:b/>
          <w:sz w:val="28"/>
          <w:szCs w:val="28"/>
        </w:rPr>
        <w:t xml:space="preserve">   от 07  февраля   2025 года                                                                    № 6</w:t>
      </w:r>
    </w:p>
    <w:p w:rsidR="00425F79" w:rsidRDefault="00425F79" w:rsidP="00425F79">
      <w:pPr>
        <w:ind w:firstLine="360"/>
        <w:jc w:val="center"/>
        <w:rPr>
          <w:b/>
        </w:rPr>
      </w:pPr>
    </w:p>
    <w:p w:rsidR="00425F79" w:rsidRDefault="00425F79" w:rsidP="00425F79">
      <w:pPr>
        <w:ind w:firstLine="360"/>
        <w:jc w:val="center"/>
        <w:rPr>
          <w:b/>
        </w:rPr>
      </w:pPr>
    </w:p>
    <w:p w:rsidR="00425F79" w:rsidRDefault="00425F79" w:rsidP="00425F79">
      <w:pPr>
        <w:ind w:firstLine="360"/>
        <w:rPr>
          <w:b/>
          <w:sz w:val="24"/>
          <w:szCs w:val="24"/>
        </w:rPr>
      </w:pPr>
      <w:r>
        <w:rPr>
          <w:b/>
          <w:sz w:val="24"/>
          <w:szCs w:val="24"/>
        </w:rPr>
        <w:t xml:space="preserve">Об утверждении отчета главы </w:t>
      </w:r>
    </w:p>
    <w:p w:rsidR="00425F79" w:rsidRDefault="00425F79" w:rsidP="00425F79">
      <w:pPr>
        <w:ind w:firstLine="360"/>
        <w:rPr>
          <w:b/>
          <w:sz w:val="24"/>
          <w:szCs w:val="24"/>
        </w:rPr>
      </w:pPr>
      <w:r>
        <w:rPr>
          <w:b/>
          <w:sz w:val="24"/>
          <w:szCs w:val="24"/>
        </w:rPr>
        <w:t xml:space="preserve">администрации   Копорского </w:t>
      </w:r>
      <w:proofErr w:type="gramStart"/>
      <w:r>
        <w:rPr>
          <w:b/>
          <w:sz w:val="24"/>
          <w:szCs w:val="24"/>
        </w:rPr>
        <w:t>сельского</w:t>
      </w:r>
      <w:proofErr w:type="gramEnd"/>
    </w:p>
    <w:p w:rsidR="00425F79" w:rsidRDefault="00425F79" w:rsidP="00425F79">
      <w:pPr>
        <w:ind w:firstLine="360"/>
        <w:rPr>
          <w:b/>
          <w:sz w:val="24"/>
          <w:szCs w:val="24"/>
        </w:rPr>
      </w:pPr>
      <w:r>
        <w:rPr>
          <w:b/>
          <w:sz w:val="24"/>
          <w:szCs w:val="24"/>
        </w:rPr>
        <w:t xml:space="preserve">поселения о  результатах деятельности   </w:t>
      </w:r>
    </w:p>
    <w:p w:rsidR="00425F79" w:rsidRDefault="00425F79" w:rsidP="00425F79">
      <w:pPr>
        <w:ind w:firstLine="360"/>
        <w:rPr>
          <w:b/>
          <w:sz w:val="24"/>
          <w:szCs w:val="24"/>
        </w:rPr>
      </w:pPr>
      <w:r>
        <w:rPr>
          <w:b/>
          <w:sz w:val="24"/>
          <w:szCs w:val="24"/>
        </w:rPr>
        <w:t>администрации за 2024 год</w:t>
      </w:r>
    </w:p>
    <w:p w:rsidR="00425F79" w:rsidRDefault="00425F79" w:rsidP="00425F79">
      <w:pPr>
        <w:ind w:firstLine="360"/>
        <w:jc w:val="both"/>
      </w:pPr>
    </w:p>
    <w:p w:rsidR="00425F79" w:rsidRDefault="00425F79" w:rsidP="00425F79">
      <w:pPr>
        <w:jc w:val="both"/>
      </w:pPr>
    </w:p>
    <w:p w:rsidR="00425F79" w:rsidRDefault="00425F79" w:rsidP="00425F79">
      <w:pPr>
        <w:ind w:firstLine="360"/>
        <w:jc w:val="both"/>
        <w:rPr>
          <w:sz w:val="28"/>
          <w:szCs w:val="28"/>
        </w:rPr>
      </w:pPr>
      <w:r>
        <w:rPr>
          <w:sz w:val="28"/>
          <w:szCs w:val="28"/>
        </w:rPr>
        <w:t xml:space="preserve">В соответствии с Федеральным законом № 131-ФЗ от </w:t>
      </w:r>
      <w:smartTag w:uri="urn:schemas-microsoft-com:office:smarttags" w:element="metricconverter">
        <w:smartTagPr>
          <w:attr w:name="ProductID" w:val="06.2003 г"/>
        </w:smartTagPr>
        <w:r>
          <w:rPr>
            <w:sz w:val="28"/>
            <w:szCs w:val="28"/>
          </w:rPr>
          <w:t>06.2003 г</w:t>
        </w:r>
      </w:smartTag>
      <w:r>
        <w:rPr>
          <w:sz w:val="28"/>
          <w:szCs w:val="28"/>
        </w:rPr>
        <w:t xml:space="preserve">. «Об общих принципах организации местного самоуправления в Российской Федерации» и Уставом муниципального образования Копорское сельское поселение Ломоносовского района Ленинградской области, совет депутатов Копорского сельского поселения </w:t>
      </w:r>
    </w:p>
    <w:p w:rsidR="00425F79" w:rsidRDefault="00425F79" w:rsidP="00425F79">
      <w:pPr>
        <w:ind w:firstLine="360"/>
        <w:jc w:val="center"/>
        <w:rPr>
          <w:b/>
          <w:sz w:val="28"/>
          <w:szCs w:val="28"/>
        </w:rPr>
      </w:pPr>
    </w:p>
    <w:p w:rsidR="00425F79" w:rsidRDefault="00425F79" w:rsidP="00425F79">
      <w:pPr>
        <w:ind w:firstLine="360"/>
        <w:jc w:val="center"/>
        <w:rPr>
          <w:b/>
          <w:sz w:val="28"/>
          <w:szCs w:val="28"/>
        </w:rPr>
      </w:pPr>
      <w:r>
        <w:rPr>
          <w:b/>
          <w:sz w:val="28"/>
          <w:szCs w:val="28"/>
        </w:rPr>
        <w:t>РЕШИЛ:</w:t>
      </w:r>
    </w:p>
    <w:p w:rsidR="00425F79" w:rsidRDefault="00425F79" w:rsidP="00425F79">
      <w:pPr>
        <w:ind w:firstLine="360"/>
        <w:jc w:val="center"/>
        <w:rPr>
          <w:b/>
          <w:sz w:val="28"/>
          <w:szCs w:val="28"/>
        </w:rPr>
      </w:pPr>
    </w:p>
    <w:p w:rsidR="00425F79" w:rsidRDefault="00425F79" w:rsidP="00425F79">
      <w:pPr>
        <w:numPr>
          <w:ilvl w:val="0"/>
          <w:numId w:val="26"/>
        </w:numPr>
        <w:jc w:val="both"/>
        <w:rPr>
          <w:sz w:val="28"/>
          <w:szCs w:val="28"/>
        </w:rPr>
      </w:pPr>
      <w:r>
        <w:rPr>
          <w:sz w:val="28"/>
          <w:szCs w:val="28"/>
        </w:rPr>
        <w:t>Утвердить отчет главы администрации о результатах деятельности администрации Копорского сельского поселения за 2024 год  согласно приложению.</w:t>
      </w:r>
    </w:p>
    <w:p w:rsidR="00425F79" w:rsidRDefault="00425F79" w:rsidP="00425F79">
      <w:pPr>
        <w:numPr>
          <w:ilvl w:val="0"/>
          <w:numId w:val="26"/>
        </w:numPr>
        <w:jc w:val="both"/>
        <w:rPr>
          <w:sz w:val="28"/>
          <w:szCs w:val="28"/>
        </w:rPr>
      </w:pPr>
      <w:r>
        <w:rPr>
          <w:sz w:val="28"/>
          <w:szCs w:val="28"/>
        </w:rPr>
        <w:t>Признать деятельность главы администрации и  деятельность администрации муниципального образования Копорское сельское поселение в 2024 году удовлетворительной.</w:t>
      </w:r>
    </w:p>
    <w:p w:rsidR="00425F79" w:rsidRDefault="00425F79" w:rsidP="00425F79">
      <w:pPr>
        <w:numPr>
          <w:ilvl w:val="0"/>
          <w:numId w:val="26"/>
        </w:numPr>
        <w:jc w:val="both"/>
        <w:rPr>
          <w:sz w:val="28"/>
          <w:szCs w:val="28"/>
        </w:rPr>
      </w:pPr>
      <w:r>
        <w:rPr>
          <w:sz w:val="28"/>
          <w:szCs w:val="28"/>
        </w:rPr>
        <w:t>Настоящее решение подлежит обнародованию, размещению на официальном сайте Копорского сельского поселения.</w:t>
      </w:r>
    </w:p>
    <w:p w:rsidR="00425F79" w:rsidRDefault="00425F79" w:rsidP="00425F79">
      <w:pPr>
        <w:numPr>
          <w:ilvl w:val="0"/>
          <w:numId w:val="26"/>
        </w:numPr>
        <w:jc w:val="both"/>
        <w:rPr>
          <w:sz w:val="28"/>
          <w:szCs w:val="28"/>
        </w:rPr>
      </w:pPr>
      <w:r>
        <w:rPr>
          <w:sz w:val="28"/>
          <w:szCs w:val="28"/>
        </w:rPr>
        <w:t>Решение вступает в силу после подписания.</w:t>
      </w:r>
    </w:p>
    <w:p w:rsidR="00425F79" w:rsidRDefault="00425F79" w:rsidP="00425F79">
      <w:pPr>
        <w:ind w:left="1050"/>
        <w:jc w:val="both"/>
        <w:rPr>
          <w:sz w:val="28"/>
          <w:szCs w:val="28"/>
        </w:rPr>
      </w:pPr>
    </w:p>
    <w:p w:rsidR="00425F79" w:rsidRDefault="00425F79" w:rsidP="00425F79">
      <w:pPr>
        <w:ind w:firstLine="360"/>
        <w:jc w:val="both"/>
        <w:rPr>
          <w:sz w:val="28"/>
          <w:szCs w:val="28"/>
        </w:rPr>
      </w:pPr>
    </w:p>
    <w:p w:rsidR="00C0010D" w:rsidRDefault="00C0010D" w:rsidP="00C0010D">
      <w:pPr>
        <w:spacing w:line="276" w:lineRule="auto"/>
        <w:jc w:val="both"/>
        <w:rPr>
          <w:b/>
          <w:sz w:val="28"/>
          <w:szCs w:val="28"/>
        </w:rPr>
      </w:pPr>
      <w:r>
        <w:rPr>
          <w:sz w:val="28"/>
          <w:szCs w:val="28"/>
        </w:rPr>
        <w:t>Глава Копорского сельского поселения:                     А.В. Дикий</w:t>
      </w:r>
    </w:p>
    <w:p w:rsidR="00425F79" w:rsidRDefault="00425F79" w:rsidP="00425F79">
      <w:pPr>
        <w:pStyle w:val="a3"/>
        <w:spacing w:before="0" w:beforeAutospacing="0" w:after="0" w:afterAutospacing="0" w:line="276" w:lineRule="auto"/>
        <w:jc w:val="center"/>
        <w:rPr>
          <w:b/>
          <w:sz w:val="28"/>
          <w:szCs w:val="28"/>
        </w:rPr>
      </w:pPr>
      <w:bookmarkStart w:id="0" w:name="_GoBack"/>
      <w:bookmarkEnd w:id="0"/>
    </w:p>
    <w:p w:rsidR="00425F79" w:rsidRDefault="00425F79" w:rsidP="00425F79">
      <w:pPr>
        <w:pStyle w:val="a3"/>
        <w:spacing w:before="0" w:beforeAutospacing="0" w:after="0" w:afterAutospacing="0" w:line="276" w:lineRule="auto"/>
        <w:jc w:val="center"/>
        <w:rPr>
          <w:b/>
          <w:sz w:val="28"/>
          <w:szCs w:val="28"/>
        </w:rPr>
      </w:pPr>
    </w:p>
    <w:p w:rsidR="00425F79" w:rsidRDefault="00425F79" w:rsidP="00FC0939">
      <w:pPr>
        <w:pStyle w:val="a3"/>
        <w:spacing w:before="0" w:beforeAutospacing="0" w:after="0" w:afterAutospacing="0" w:line="276" w:lineRule="auto"/>
        <w:jc w:val="center"/>
        <w:rPr>
          <w:b/>
          <w:sz w:val="28"/>
          <w:szCs w:val="28"/>
        </w:rPr>
      </w:pPr>
    </w:p>
    <w:p w:rsidR="00425F79" w:rsidRDefault="00425F79" w:rsidP="00FC0939">
      <w:pPr>
        <w:pStyle w:val="a3"/>
        <w:spacing w:before="0" w:beforeAutospacing="0" w:after="0" w:afterAutospacing="0" w:line="276" w:lineRule="auto"/>
        <w:jc w:val="center"/>
        <w:rPr>
          <w:b/>
          <w:sz w:val="28"/>
          <w:szCs w:val="28"/>
        </w:rPr>
      </w:pPr>
    </w:p>
    <w:p w:rsidR="00425F79" w:rsidRPr="008A4323" w:rsidRDefault="00425F79" w:rsidP="00425F79">
      <w:pPr>
        <w:pStyle w:val="a3"/>
        <w:spacing w:before="0" w:beforeAutospacing="0" w:after="0" w:afterAutospacing="0" w:line="276" w:lineRule="auto"/>
        <w:jc w:val="right"/>
        <w:rPr>
          <w:sz w:val="28"/>
          <w:szCs w:val="28"/>
        </w:rPr>
      </w:pPr>
      <w:r w:rsidRPr="008A4323">
        <w:rPr>
          <w:sz w:val="28"/>
          <w:szCs w:val="28"/>
        </w:rPr>
        <w:lastRenderedPageBreak/>
        <w:t>Приложение</w:t>
      </w:r>
    </w:p>
    <w:p w:rsidR="00425F79" w:rsidRPr="008A4323" w:rsidRDefault="00425F79" w:rsidP="00425F79">
      <w:pPr>
        <w:pStyle w:val="a3"/>
        <w:spacing w:before="0" w:beforeAutospacing="0" w:after="0" w:afterAutospacing="0" w:line="276" w:lineRule="auto"/>
        <w:jc w:val="right"/>
        <w:rPr>
          <w:sz w:val="28"/>
          <w:szCs w:val="28"/>
        </w:rPr>
      </w:pPr>
      <w:r w:rsidRPr="008A4323">
        <w:rPr>
          <w:sz w:val="28"/>
          <w:szCs w:val="28"/>
        </w:rPr>
        <w:t xml:space="preserve"> </w:t>
      </w:r>
      <w:r>
        <w:rPr>
          <w:sz w:val="28"/>
          <w:szCs w:val="28"/>
        </w:rPr>
        <w:t>к</w:t>
      </w:r>
      <w:r w:rsidRPr="008A4323">
        <w:rPr>
          <w:sz w:val="28"/>
          <w:szCs w:val="28"/>
        </w:rPr>
        <w:t xml:space="preserve"> решению  совета депутатов</w:t>
      </w:r>
    </w:p>
    <w:p w:rsidR="00425F79" w:rsidRPr="008A4323" w:rsidRDefault="00425F79" w:rsidP="00425F79">
      <w:pPr>
        <w:pStyle w:val="a3"/>
        <w:spacing w:before="0" w:beforeAutospacing="0" w:after="0" w:afterAutospacing="0" w:line="276" w:lineRule="auto"/>
        <w:jc w:val="right"/>
        <w:rPr>
          <w:sz w:val="28"/>
          <w:szCs w:val="28"/>
        </w:rPr>
      </w:pPr>
      <w:r>
        <w:rPr>
          <w:sz w:val="28"/>
          <w:szCs w:val="28"/>
        </w:rPr>
        <w:t>от 7 февраля 2025 г № 6</w:t>
      </w:r>
    </w:p>
    <w:p w:rsidR="00425F79" w:rsidRDefault="00425F79" w:rsidP="00FC0939">
      <w:pPr>
        <w:pStyle w:val="a3"/>
        <w:spacing w:before="0" w:beforeAutospacing="0" w:after="0" w:afterAutospacing="0" w:line="276" w:lineRule="auto"/>
        <w:jc w:val="center"/>
        <w:rPr>
          <w:b/>
          <w:sz w:val="28"/>
          <w:szCs w:val="28"/>
        </w:rPr>
      </w:pPr>
    </w:p>
    <w:p w:rsidR="006F362A" w:rsidRDefault="006F362A" w:rsidP="00FC0939">
      <w:pPr>
        <w:pStyle w:val="a3"/>
        <w:spacing w:before="0" w:beforeAutospacing="0" w:after="0" w:afterAutospacing="0" w:line="276" w:lineRule="auto"/>
        <w:jc w:val="center"/>
        <w:rPr>
          <w:b/>
          <w:sz w:val="28"/>
          <w:szCs w:val="28"/>
        </w:rPr>
      </w:pPr>
      <w:r w:rsidRPr="005A3B85">
        <w:rPr>
          <w:b/>
          <w:sz w:val="28"/>
          <w:szCs w:val="28"/>
        </w:rPr>
        <w:t>ОТЧЕТ</w:t>
      </w:r>
    </w:p>
    <w:p w:rsidR="006F362A" w:rsidRDefault="006F362A" w:rsidP="00FC0939">
      <w:pPr>
        <w:pStyle w:val="a3"/>
        <w:spacing w:before="0" w:beforeAutospacing="0" w:after="0" w:afterAutospacing="0" w:line="276" w:lineRule="auto"/>
        <w:jc w:val="center"/>
        <w:rPr>
          <w:b/>
          <w:sz w:val="28"/>
          <w:szCs w:val="28"/>
        </w:rPr>
      </w:pPr>
      <w:r w:rsidRPr="005A3B85">
        <w:rPr>
          <w:b/>
          <w:sz w:val="28"/>
          <w:szCs w:val="28"/>
        </w:rPr>
        <w:t xml:space="preserve"> О РЕЗУЛЬТАТАХ ДЕЯТЕЛЬНОСТИ АДМИНИСТРАЦ</w:t>
      </w:r>
      <w:r>
        <w:rPr>
          <w:b/>
          <w:sz w:val="28"/>
          <w:szCs w:val="28"/>
        </w:rPr>
        <w:t xml:space="preserve">ИИ </w:t>
      </w:r>
    </w:p>
    <w:p w:rsidR="006F362A" w:rsidRDefault="006F362A" w:rsidP="00FC0939">
      <w:pPr>
        <w:pStyle w:val="a3"/>
        <w:spacing w:before="0" w:beforeAutospacing="0" w:after="0" w:afterAutospacing="0" w:line="276" w:lineRule="auto"/>
        <w:jc w:val="center"/>
        <w:rPr>
          <w:b/>
          <w:sz w:val="28"/>
          <w:szCs w:val="28"/>
        </w:rPr>
      </w:pPr>
      <w:r>
        <w:rPr>
          <w:b/>
          <w:sz w:val="28"/>
          <w:szCs w:val="28"/>
        </w:rPr>
        <w:t xml:space="preserve">КОПОРСКОГО </w:t>
      </w:r>
      <w:r w:rsidRPr="005A3B85">
        <w:rPr>
          <w:b/>
          <w:sz w:val="28"/>
          <w:szCs w:val="28"/>
        </w:rPr>
        <w:t xml:space="preserve"> СЕЛЬСКОГО ПОСЕЛЕНИЯ </w:t>
      </w:r>
    </w:p>
    <w:p w:rsidR="006F362A" w:rsidRDefault="009A3235" w:rsidP="00FC0939">
      <w:pPr>
        <w:pStyle w:val="a3"/>
        <w:spacing w:before="0" w:beforeAutospacing="0" w:after="0" w:afterAutospacing="0" w:line="276" w:lineRule="auto"/>
        <w:jc w:val="center"/>
        <w:rPr>
          <w:b/>
          <w:sz w:val="28"/>
          <w:szCs w:val="28"/>
        </w:rPr>
      </w:pPr>
      <w:r>
        <w:rPr>
          <w:b/>
          <w:sz w:val="28"/>
          <w:szCs w:val="28"/>
        </w:rPr>
        <w:t>ЗА 2024</w:t>
      </w:r>
      <w:r w:rsidR="006F362A" w:rsidRPr="005A3B85">
        <w:rPr>
          <w:b/>
          <w:sz w:val="28"/>
          <w:szCs w:val="28"/>
        </w:rPr>
        <w:t xml:space="preserve"> ГОД</w:t>
      </w:r>
    </w:p>
    <w:p w:rsidR="006F362A" w:rsidRPr="005A3B85" w:rsidRDefault="006F362A" w:rsidP="00FC0939">
      <w:pPr>
        <w:pStyle w:val="a3"/>
        <w:spacing w:before="0" w:beforeAutospacing="0" w:after="0" w:afterAutospacing="0" w:line="276" w:lineRule="auto"/>
        <w:jc w:val="center"/>
        <w:rPr>
          <w:b/>
          <w:sz w:val="28"/>
          <w:szCs w:val="28"/>
        </w:rPr>
      </w:pPr>
    </w:p>
    <w:p w:rsidR="006F362A" w:rsidRPr="005A3B85" w:rsidRDefault="006F362A" w:rsidP="00FC0939">
      <w:pPr>
        <w:jc w:val="center"/>
        <w:rPr>
          <w:b/>
          <w:sz w:val="28"/>
          <w:szCs w:val="28"/>
        </w:rPr>
      </w:pPr>
      <w:r w:rsidRPr="005A3B85">
        <w:rPr>
          <w:b/>
          <w:sz w:val="28"/>
          <w:szCs w:val="28"/>
        </w:rPr>
        <w:t>Раздел 1. Организац</w:t>
      </w:r>
      <w:r>
        <w:rPr>
          <w:b/>
          <w:sz w:val="28"/>
          <w:szCs w:val="28"/>
        </w:rPr>
        <w:t xml:space="preserve">ионная структура </w:t>
      </w:r>
      <w:r w:rsidR="0060666B">
        <w:rPr>
          <w:b/>
          <w:sz w:val="28"/>
          <w:szCs w:val="28"/>
        </w:rPr>
        <w:t>Копорского</w:t>
      </w:r>
      <w:r>
        <w:rPr>
          <w:b/>
          <w:sz w:val="28"/>
          <w:szCs w:val="28"/>
        </w:rPr>
        <w:t xml:space="preserve"> </w:t>
      </w:r>
      <w:r w:rsidR="0060666B">
        <w:rPr>
          <w:b/>
          <w:sz w:val="28"/>
          <w:szCs w:val="28"/>
        </w:rPr>
        <w:t>сельского поселения</w:t>
      </w:r>
    </w:p>
    <w:p w:rsidR="006F362A" w:rsidRDefault="006F362A" w:rsidP="00FC0939">
      <w:pPr>
        <w:pStyle w:val="a3"/>
        <w:spacing w:before="0" w:beforeAutospacing="0" w:after="0" w:line="276" w:lineRule="auto"/>
        <w:ind w:firstLine="1134"/>
        <w:jc w:val="both"/>
        <w:rPr>
          <w:sz w:val="28"/>
          <w:szCs w:val="28"/>
        </w:rPr>
      </w:pPr>
    </w:p>
    <w:p w:rsidR="009E69B0" w:rsidRDefault="006F362A" w:rsidP="009E69B0">
      <w:pPr>
        <w:pStyle w:val="a3"/>
        <w:spacing w:before="0" w:beforeAutospacing="0" w:after="0" w:afterAutospacing="0" w:line="276" w:lineRule="auto"/>
        <w:ind w:firstLine="1134"/>
        <w:jc w:val="both"/>
        <w:rPr>
          <w:sz w:val="28"/>
          <w:szCs w:val="28"/>
        </w:rPr>
      </w:pPr>
      <w:r w:rsidRPr="00632688">
        <w:rPr>
          <w:sz w:val="28"/>
          <w:szCs w:val="28"/>
        </w:rPr>
        <w:t xml:space="preserve">В соответствии с Федеральным законом № 131 от 06.10.2003 года «Об общих принципах организации местного самоуправления в Российской Федерации», Уставом Копорского сельского поселения  глава администрации муниципального образования представляет ежегодный отчет о своей работе и деятельности администрации  за прошедший год. Это позволяет </w:t>
      </w:r>
      <w:r w:rsidR="009A3235">
        <w:rPr>
          <w:sz w:val="28"/>
          <w:szCs w:val="28"/>
        </w:rPr>
        <w:t xml:space="preserve">проанализировать </w:t>
      </w:r>
      <w:r w:rsidRPr="00632688">
        <w:rPr>
          <w:sz w:val="28"/>
          <w:szCs w:val="28"/>
        </w:rPr>
        <w:t>результаты работы за прошедший период, наметить планы и поставить о</w:t>
      </w:r>
      <w:r w:rsidR="009A3235">
        <w:rPr>
          <w:sz w:val="28"/>
          <w:szCs w:val="28"/>
        </w:rPr>
        <w:t>сновные задачи на  следующий период</w:t>
      </w:r>
      <w:r w:rsidRPr="00632688">
        <w:rPr>
          <w:sz w:val="28"/>
          <w:szCs w:val="28"/>
        </w:rPr>
        <w:t>.</w:t>
      </w:r>
    </w:p>
    <w:p w:rsidR="009E69B0" w:rsidRPr="007669C3" w:rsidRDefault="009E69B0" w:rsidP="009E69B0">
      <w:pPr>
        <w:pStyle w:val="a3"/>
        <w:spacing w:before="0" w:beforeAutospacing="0" w:after="0" w:afterAutospacing="0" w:line="276" w:lineRule="auto"/>
        <w:ind w:firstLine="567"/>
        <w:jc w:val="both"/>
        <w:rPr>
          <w:color w:val="000000" w:themeColor="text1"/>
          <w:sz w:val="28"/>
          <w:szCs w:val="28"/>
        </w:rPr>
      </w:pPr>
      <w:r w:rsidRPr="007669C3">
        <w:rPr>
          <w:color w:val="000000" w:themeColor="text1"/>
          <w:sz w:val="28"/>
          <w:szCs w:val="28"/>
          <w:shd w:val="clear" w:color="auto" w:fill="FFFFFF"/>
        </w:rPr>
        <w:t>Перед тем, как начать отчет, мне бы хотелось выразить слова благодарности всем тем, кто оказывал и продолжает оказывать помощь Администрации  Копорского сельского поселения в решении различных вопросов.</w:t>
      </w:r>
    </w:p>
    <w:p w:rsidR="007E2D1B" w:rsidRPr="00632688" w:rsidRDefault="007965A6" w:rsidP="009E69B0">
      <w:pPr>
        <w:pStyle w:val="a3"/>
        <w:spacing w:before="0" w:beforeAutospacing="0" w:after="0" w:afterAutospacing="0" w:line="276" w:lineRule="auto"/>
        <w:ind w:firstLine="1134"/>
        <w:jc w:val="both"/>
        <w:rPr>
          <w:sz w:val="28"/>
          <w:szCs w:val="28"/>
        </w:rPr>
      </w:pPr>
      <w:r w:rsidRPr="00632688">
        <w:rPr>
          <w:sz w:val="28"/>
          <w:szCs w:val="28"/>
        </w:rPr>
        <w:t>Порядок деятельности Администрации муниципального образования определяется Положением</w:t>
      </w:r>
      <w:r w:rsidR="009A3235">
        <w:rPr>
          <w:sz w:val="28"/>
          <w:szCs w:val="28"/>
        </w:rPr>
        <w:t xml:space="preserve"> об Администрации </w:t>
      </w:r>
      <w:r w:rsidRPr="00632688">
        <w:rPr>
          <w:sz w:val="28"/>
          <w:szCs w:val="28"/>
        </w:rPr>
        <w:t xml:space="preserve"> и Уставом</w:t>
      </w:r>
      <w:r w:rsidR="009A3235">
        <w:rPr>
          <w:sz w:val="28"/>
          <w:szCs w:val="28"/>
        </w:rPr>
        <w:t xml:space="preserve"> Копорского сельского поселения</w:t>
      </w:r>
      <w:r w:rsidRPr="00632688">
        <w:rPr>
          <w:sz w:val="28"/>
          <w:szCs w:val="28"/>
        </w:rPr>
        <w:t>. Администрация муниципального образования в пределах своей компетенции обеспечивает выполнение задач по социально-экономическому развитию муниципального образования, организует исполнение Конституции РФ на его территории, законов и иных нормативно-правовых актов Российской Федерации и Ленинградской области. Вся деятельность администрации направлена на повышение уровня жизни поселения, и решения социальных задач по удовлетворению жизненных потребностей и повышения качества жизни населения</w:t>
      </w:r>
    </w:p>
    <w:p w:rsidR="007965A6" w:rsidRPr="00632688" w:rsidRDefault="007965A6" w:rsidP="00FC0939">
      <w:pPr>
        <w:pStyle w:val="a3"/>
        <w:spacing w:before="0" w:beforeAutospacing="0" w:after="0" w:line="276" w:lineRule="auto"/>
        <w:ind w:firstLine="1134"/>
        <w:jc w:val="both"/>
        <w:rPr>
          <w:sz w:val="28"/>
          <w:szCs w:val="28"/>
        </w:rPr>
      </w:pPr>
      <w:r w:rsidRPr="00632688">
        <w:rPr>
          <w:sz w:val="28"/>
          <w:szCs w:val="28"/>
        </w:rPr>
        <w:t xml:space="preserve">Администрация </w:t>
      </w:r>
      <w:r w:rsidR="007669C3">
        <w:rPr>
          <w:sz w:val="28"/>
          <w:szCs w:val="28"/>
        </w:rPr>
        <w:t>Копорского сельского поселения</w:t>
      </w:r>
      <w:r w:rsidRPr="00632688">
        <w:rPr>
          <w:sz w:val="28"/>
          <w:szCs w:val="28"/>
        </w:rPr>
        <w:t xml:space="preserve"> разрабатывает проекты местного бюджета, планы, программы, проекты решений, представляемые главой администрации на рассмотрение Совета депутатов </w:t>
      </w:r>
      <w:r w:rsidR="007669C3">
        <w:rPr>
          <w:sz w:val="28"/>
          <w:szCs w:val="28"/>
        </w:rPr>
        <w:t>Копорского  сельского поселения</w:t>
      </w:r>
      <w:r w:rsidRPr="00632688">
        <w:rPr>
          <w:sz w:val="28"/>
          <w:szCs w:val="28"/>
        </w:rPr>
        <w:t xml:space="preserve">.  Администрация исполняет местный бюджет и представляет на утверждение Совета депутатов отчет о его исполнении, исполняет решения Совета депутатов </w:t>
      </w:r>
      <w:r w:rsidR="007669C3">
        <w:rPr>
          <w:sz w:val="28"/>
          <w:szCs w:val="28"/>
        </w:rPr>
        <w:t>Копорского сельского поселения</w:t>
      </w:r>
      <w:r w:rsidRPr="00632688">
        <w:rPr>
          <w:sz w:val="28"/>
          <w:szCs w:val="28"/>
        </w:rPr>
        <w:t>, а также осуществляет  полномочия по решению вопросов местного значения.</w:t>
      </w:r>
    </w:p>
    <w:p w:rsidR="00F31C6E" w:rsidRPr="00632688" w:rsidRDefault="007965A6" w:rsidP="008B453A">
      <w:pPr>
        <w:spacing w:line="276" w:lineRule="auto"/>
        <w:ind w:firstLine="1134"/>
        <w:jc w:val="both"/>
        <w:rPr>
          <w:sz w:val="28"/>
          <w:szCs w:val="28"/>
        </w:rPr>
      </w:pPr>
      <w:r w:rsidRPr="00632688">
        <w:rPr>
          <w:sz w:val="28"/>
          <w:szCs w:val="28"/>
        </w:rPr>
        <w:lastRenderedPageBreak/>
        <w:t>Администрация Копорск</w:t>
      </w:r>
      <w:r w:rsidR="007669C3">
        <w:rPr>
          <w:sz w:val="28"/>
          <w:szCs w:val="28"/>
        </w:rPr>
        <w:t>ого сельского поселения</w:t>
      </w:r>
      <w:r w:rsidR="009E270E">
        <w:rPr>
          <w:sz w:val="28"/>
          <w:szCs w:val="28"/>
        </w:rPr>
        <w:t xml:space="preserve"> - муниципальное казе</w:t>
      </w:r>
      <w:r w:rsidRPr="00632688">
        <w:rPr>
          <w:sz w:val="28"/>
          <w:szCs w:val="28"/>
        </w:rPr>
        <w:t>нное учреждение,  является юридическим лицом, имеет печать и штампы со своим наименованием, имеет в собственности имущество, выступает в качестве истца и ответчика в судах.</w:t>
      </w:r>
      <w:r w:rsidR="00F31C6E" w:rsidRPr="00632688">
        <w:rPr>
          <w:sz w:val="28"/>
          <w:szCs w:val="28"/>
        </w:rPr>
        <w:t xml:space="preserve"> Администрация Копорского сельского поселения является учредителем  муниципального казенного учреждения –</w:t>
      </w:r>
      <w:r w:rsidR="007E2D1B" w:rsidRPr="00632688">
        <w:rPr>
          <w:sz w:val="28"/>
          <w:szCs w:val="28"/>
        </w:rPr>
        <w:t xml:space="preserve"> </w:t>
      </w:r>
      <w:r w:rsidR="009E270E">
        <w:rPr>
          <w:sz w:val="28"/>
          <w:szCs w:val="28"/>
        </w:rPr>
        <w:t xml:space="preserve">Центр </w:t>
      </w:r>
      <w:r w:rsidR="00F31C6E" w:rsidRPr="00632688">
        <w:rPr>
          <w:sz w:val="28"/>
          <w:szCs w:val="28"/>
        </w:rPr>
        <w:t>культуры</w:t>
      </w:r>
      <w:r w:rsidR="009E270E">
        <w:rPr>
          <w:sz w:val="28"/>
          <w:szCs w:val="28"/>
        </w:rPr>
        <w:t xml:space="preserve">, спорта и молодежи </w:t>
      </w:r>
      <w:r w:rsidR="00F31C6E" w:rsidRPr="00632688">
        <w:rPr>
          <w:sz w:val="28"/>
          <w:szCs w:val="28"/>
        </w:rPr>
        <w:t xml:space="preserve"> села Копорье, в состав которого входит библиотека. </w:t>
      </w:r>
    </w:p>
    <w:p w:rsidR="007965A6" w:rsidRPr="00632688" w:rsidRDefault="007965A6" w:rsidP="008B453A">
      <w:pPr>
        <w:spacing w:line="276" w:lineRule="auto"/>
        <w:ind w:firstLine="1134"/>
        <w:jc w:val="both"/>
        <w:rPr>
          <w:sz w:val="28"/>
          <w:szCs w:val="28"/>
        </w:rPr>
      </w:pPr>
    </w:p>
    <w:p w:rsidR="009A3235" w:rsidRDefault="007965A6" w:rsidP="009A3235">
      <w:pPr>
        <w:spacing w:line="276" w:lineRule="auto"/>
        <w:ind w:firstLine="1134"/>
        <w:jc w:val="both"/>
        <w:rPr>
          <w:sz w:val="28"/>
          <w:szCs w:val="28"/>
        </w:rPr>
      </w:pPr>
      <w:proofErr w:type="gramStart"/>
      <w:r w:rsidRPr="00632688">
        <w:rPr>
          <w:sz w:val="28"/>
          <w:szCs w:val="28"/>
        </w:rPr>
        <w:t xml:space="preserve">Возглавляет администрацию </w:t>
      </w:r>
      <w:r w:rsidR="007669C3">
        <w:rPr>
          <w:sz w:val="28"/>
          <w:szCs w:val="28"/>
        </w:rPr>
        <w:t>Копорского сельского поселения</w:t>
      </w:r>
      <w:r w:rsidRPr="00632688">
        <w:rPr>
          <w:sz w:val="28"/>
          <w:szCs w:val="28"/>
        </w:rPr>
        <w:t xml:space="preserve"> глава администрации, назначенный Советом депутатов по контракту на срок, предусмотренный Уставом.</w:t>
      </w:r>
      <w:r w:rsidR="009A3235">
        <w:rPr>
          <w:sz w:val="28"/>
          <w:szCs w:val="28"/>
        </w:rPr>
        <w:t xml:space="preserve"> </w:t>
      </w:r>
      <w:proofErr w:type="gramEnd"/>
    </w:p>
    <w:p w:rsidR="007965A6" w:rsidRPr="00632688" w:rsidRDefault="009A3235" w:rsidP="009A3235">
      <w:pPr>
        <w:spacing w:line="276" w:lineRule="auto"/>
        <w:ind w:firstLine="1134"/>
        <w:jc w:val="both"/>
        <w:rPr>
          <w:sz w:val="28"/>
          <w:szCs w:val="28"/>
        </w:rPr>
      </w:pPr>
      <w:r>
        <w:rPr>
          <w:sz w:val="28"/>
          <w:szCs w:val="28"/>
        </w:rPr>
        <w:t>В связи с проведением в 2024 году  местных выборов и  формированием нового созыва совета депутатов по  результатам конкурса  заключен  новый контракт  на должность глава администрации</w:t>
      </w:r>
      <w:r w:rsidR="007965A6" w:rsidRPr="00632688">
        <w:rPr>
          <w:sz w:val="28"/>
          <w:szCs w:val="28"/>
        </w:rPr>
        <w:t xml:space="preserve"> </w:t>
      </w:r>
      <w:r w:rsidR="007669C3">
        <w:rPr>
          <w:sz w:val="28"/>
          <w:szCs w:val="28"/>
        </w:rPr>
        <w:t>поселения</w:t>
      </w:r>
      <w:r>
        <w:rPr>
          <w:sz w:val="28"/>
          <w:szCs w:val="28"/>
        </w:rPr>
        <w:t>.</w:t>
      </w:r>
      <w:r w:rsidR="007965A6" w:rsidRPr="00632688">
        <w:rPr>
          <w:sz w:val="28"/>
          <w:szCs w:val="28"/>
        </w:rPr>
        <w:t xml:space="preserve"> </w:t>
      </w:r>
    </w:p>
    <w:p w:rsidR="00596043" w:rsidRPr="00632688" w:rsidRDefault="00596043" w:rsidP="008B453A">
      <w:pPr>
        <w:spacing w:line="276" w:lineRule="auto"/>
        <w:ind w:firstLine="540"/>
        <w:jc w:val="both"/>
        <w:rPr>
          <w:sz w:val="28"/>
          <w:szCs w:val="28"/>
        </w:rPr>
      </w:pPr>
      <w:r w:rsidRPr="00632688">
        <w:rPr>
          <w:sz w:val="28"/>
          <w:szCs w:val="28"/>
        </w:rPr>
        <w:t>Органы местного самоуправления   Копорского сельского поселения выполняют обязанности по решению:</w:t>
      </w:r>
    </w:p>
    <w:p w:rsidR="00596043" w:rsidRPr="00632688" w:rsidRDefault="009A3235" w:rsidP="008B453A">
      <w:pPr>
        <w:spacing w:line="276" w:lineRule="auto"/>
        <w:ind w:firstLine="540"/>
        <w:jc w:val="both"/>
        <w:rPr>
          <w:sz w:val="28"/>
          <w:szCs w:val="28"/>
        </w:rPr>
      </w:pPr>
      <w:r>
        <w:rPr>
          <w:sz w:val="28"/>
          <w:szCs w:val="28"/>
        </w:rPr>
        <w:t>-   15</w:t>
      </w:r>
      <w:r w:rsidR="00596043" w:rsidRPr="00632688">
        <w:rPr>
          <w:sz w:val="28"/>
          <w:szCs w:val="28"/>
        </w:rPr>
        <w:t xml:space="preserve"> вопросов  местного значения, согласно ст. 14  Федерального Закона 131-ФЗ «Об общих принципах организации местного самоуправления в Российской Федерации»;</w:t>
      </w:r>
    </w:p>
    <w:p w:rsidR="00596043" w:rsidRPr="00632688" w:rsidRDefault="009A3235" w:rsidP="00FC0939">
      <w:pPr>
        <w:ind w:firstLine="540"/>
        <w:jc w:val="both"/>
        <w:rPr>
          <w:bCs/>
          <w:sz w:val="28"/>
          <w:szCs w:val="28"/>
        </w:rPr>
      </w:pPr>
      <w:r>
        <w:rPr>
          <w:sz w:val="28"/>
          <w:szCs w:val="28"/>
        </w:rPr>
        <w:t>-  23</w:t>
      </w:r>
      <w:r w:rsidR="00596043" w:rsidRPr="00632688">
        <w:rPr>
          <w:sz w:val="28"/>
          <w:szCs w:val="28"/>
        </w:rPr>
        <w:t xml:space="preserve"> вопроса,</w:t>
      </w:r>
      <w:r w:rsidR="00596043" w:rsidRPr="00632688">
        <w:rPr>
          <w:bCs/>
          <w:sz w:val="28"/>
          <w:szCs w:val="28"/>
        </w:rPr>
        <w:t xml:space="preserve"> </w:t>
      </w:r>
      <w:proofErr w:type="gramStart"/>
      <w:r w:rsidR="00596043" w:rsidRPr="00632688">
        <w:rPr>
          <w:bCs/>
          <w:sz w:val="28"/>
          <w:szCs w:val="28"/>
        </w:rPr>
        <w:t>закрепленных</w:t>
      </w:r>
      <w:proofErr w:type="gramEnd"/>
      <w:r w:rsidR="00596043" w:rsidRPr="00632688">
        <w:rPr>
          <w:bCs/>
          <w:sz w:val="28"/>
          <w:szCs w:val="28"/>
        </w:rPr>
        <w:t xml:space="preserve"> областным законом 48-оз  за сельским поселением;</w:t>
      </w:r>
    </w:p>
    <w:p w:rsidR="00596043" w:rsidRPr="00632688" w:rsidRDefault="00596043" w:rsidP="00FC0939">
      <w:pPr>
        <w:ind w:firstLine="540"/>
        <w:jc w:val="both"/>
        <w:rPr>
          <w:bCs/>
          <w:sz w:val="28"/>
          <w:szCs w:val="28"/>
        </w:rPr>
      </w:pPr>
      <w:r w:rsidRPr="00632688">
        <w:rPr>
          <w:bCs/>
          <w:sz w:val="28"/>
          <w:szCs w:val="28"/>
        </w:rPr>
        <w:t>-  отдельные государственные полномочия  по 1 вопросу.</w:t>
      </w:r>
    </w:p>
    <w:p w:rsidR="00F52205" w:rsidRDefault="00596043" w:rsidP="00A16D93">
      <w:pPr>
        <w:spacing w:line="276" w:lineRule="auto"/>
        <w:ind w:firstLine="540"/>
        <w:jc w:val="both"/>
        <w:rPr>
          <w:color w:val="000000" w:themeColor="text1"/>
          <w:sz w:val="28"/>
          <w:szCs w:val="28"/>
        </w:rPr>
      </w:pPr>
      <w:r w:rsidRPr="00F52205">
        <w:rPr>
          <w:color w:val="000000" w:themeColor="text1"/>
          <w:sz w:val="28"/>
          <w:szCs w:val="28"/>
        </w:rPr>
        <w:t xml:space="preserve"> </w:t>
      </w:r>
    </w:p>
    <w:p w:rsidR="00596043" w:rsidRDefault="00596043" w:rsidP="00A16D93">
      <w:pPr>
        <w:spacing w:line="276" w:lineRule="auto"/>
        <w:ind w:firstLine="540"/>
        <w:jc w:val="both"/>
        <w:rPr>
          <w:color w:val="000000" w:themeColor="text1"/>
          <w:sz w:val="28"/>
          <w:szCs w:val="28"/>
        </w:rPr>
      </w:pPr>
      <w:r w:rsidRPr="00F52205">
        <w:rPr>
          <w:color w:val="000000" w:themeColor="text1"/>
          <w:sz w:val="28"/>
          <w:szCs w:val="28"/>
        </w:rPr>
        <w:t xml:space="preserve">На уровень муниципального района </w:t>
      </w:r>
      <w:r w:rsidR="009A3235">
        <w:rPr>
          <w:color w:val="000000" w:themeColor="text1"/>
          <w:sz w:val="28"/>
          <w:szCs w:val="28"/>
        </w:rPr>
        <w:t xml:space="preserve"> в 2024</w:t>
      </w:r>
      <w:r w:rsidR="007E2D1B" w:rsidRPr="00F52205">
        <w:rPr>
          <w:color w:val="000000" w:themeColor="text1"/>
          <w:sz w:val="28"/>
          <w:szCs w:val="28"/>
        </w:rPr>
        <w:t xml:space="preserve"> году были </w:t>
      </w:r>
      <w:r w:rsidRPr="00F52205">
        <w:rPr>
          <w:color w:val="000000" w:themeColor="text1"/>
          <w:sz w:val="28"/>
          <w:szCs w:val="28"/>
        </w:rPr>
        <w:t>переданы следующие вопросы</w:t>
      </w:r>
      <w:r w:rsidR="009E270E" w:rsidRPr="00F52205">
        <w:rPr>
          <w:color w:val="000000" w:themeColor="text1"/>
          <w:sz w:val="28"/>
          <w:szCs w:val="28"/>
        </w:rPr>
        <w:t xml:space="preserve"> местного значения поселения</w:t>
      </w:r>
      <w:r w:rsidRPr="00F52205">
        <w:rPr>
          <w:color w:val="000000" w:themeColor="text1"/>
          <w:sz w:val="28"/>
          <w:szCs w:val="28"/>
        </w:rPr>
        <w:t>:</w:t>
      </w:r>
    </w:p>
    <w:p w:rsidR="008B453A" w:rsidRPr="007431C3" w:rsidRDefault="007431C3" w:rsidP="00A16D93">
      <w:pPr>
        <w:pStyle w:val="a6"/>
        <w:spacing w:after="0"/>
        <w:ind w:left="567"/>
        <w:jc w:val="both"/>
        <w:rPr>
          <w:rFonts w:ascii="Times New Roman" w:hAnsi="Times New Roman"/>
          <w:color w:val="000000" w:themeColor="text1"/>
          <w:sz w:val="28"/>
          <w:szCs w:val="28"/>
        </w:rPr>
      </w:pPr>
      <w:r w:rsidRPr="007431C3">
        <w:rPr>
          <w:rFonts w:ascii="Times New Roman" w:hAnsi="Times New Roman"/>
          <w:color w:val="000000" w:themeColor="text1"/>
          <w:sz w:val="28"/>
          <w:szCs w:val="28"/>
        </w:rPr>
        <w:t>1)</w:t>
      </w:r>
      <w:r w:rsidR="008B453A" w:rsidRPr="007431C3">
        <w:rPr>
          <w:rFonts w:ascii="Times New Roman" w:hAnsi="Times New Roman"/>
          <w:color w:val="000000" w:themeColor="text1"/>
          <w:sz w:val="28"/>
          <w:szCs w:val="28"/>
        </w:rPr>
        <w:t>осуществление  внешнего муниципального контроля;</w:t>
      </w:r>
    </w:p>
    <w:p w:rsidR="007431C3" w:rsidRPr="007431C3" w:rsidRDefault="008B453A" w:rsidP="00A16D93">
      <w:pPr>
        <w:pStyle w:val="aa"/>
        <w:spacing w:after="0" w:line="276" w:lineRule="auto"/>
        <w:ind w:firstLine="567"/>
        <w:rPr>
          <w:color w:val="000000" w:themeColor="text1"/>
          <w:sz w:val="28"/>
          <w:szCs w:val="28"/>
        </w:rPr>
      </w:pPr>
      <w:r w:rsidRPr="007431C3">
        <w:rPr>
          <w:color w:val="000000" w:themeColor="text1"/>
          <w:sz w:val="28"/>
          <w:szCs w:val="28"/>
        </w:rPr>
        <w:t xml:space="preserve">2) исполнение бюджета поселения и </w:t>
      </w:r>
      <w:proofErr w:type="gramStart"/>
      <w:r w:rsidRPr="007431C3">
        <w:rPr>
          <w:color w:val="000000" w:themeColor="text1"/>
          <w:sz w:val="28"/>
          <w:szCs w:val="28"/>
        </w:rPr>
        <w:t>контроль за</w:t>
      </w:r>
      <w:proofErr w:type="gramEnd"/>
      <w:r w:rsidRPr="007431C3">
        <w:rPr>
          <w:color w:val="000000" w:themeColor="text1"/>
          <w:sz w:val="28"/>
          <w:szCs w:val="28"/>
        </w:rPr>
        <w:t xml:space="preserve"> исполнением данного бюджета (пункт 1 части 1 статьи 14 Федерального закона №  131-ФЗ);</w:t>
      </w:r>
    </w:p>
    <w:p w:rsidR="008B453A" w:rsidRPr="007431C3" w:rsidRDefault="007431C3" w:rsidP="00A16D93">
      <w:pPr>
        <w:pStyle w:val="aa"/>
        <w:spacing w:after="0" w:line="276" w:lineRule="auto"/>
        <w:ind w:firstLine="567"/>
        <w:rPr>
          <w:color w:val="000000" w:themeColor="text1"/>
          <w:sz w:val="28"/>
          <w:szCs w:val="28"/>
        </w:rPr>
      </w:pPr>
      <w:r w:rsidRPr="007431C3">
        <w:rPr>
          <w:color w:val="000000" w:themeColor="text1"/>
          <w:sz w:val="28"/>
          <w:szCs w:val="28"/>
        </w:rPr>
        <w:t>3</w:t>
      </w:r>
      <w:r w:rsidR="008B453A" w:rsidRPr="007431C3">
        <w:rPr>
          <w:color w:val="000000" w:themeColor="text1"/>
          <w:sz w:val="28"/>
          <w:szCs w:val="28"/>
        </w:rPr>
        <w:t>) организация ритуальных услуг и содержание мест захоронения (пункт 22 части 1 статьи 14</w:t>
      </w:r>
      <w:r w:rsidRPr="007431C3">
        <w:rPr>
          <w:color w:val="000000" w:themeColor="text1"/>
          <w:sz w:val="28"/>
          <w:szCs w:val="28"/>
        </w:rPr>
        <w:t xml:space="preserve"> Федерального закона №  131-ФЗ).</w:t>
      </w:r>
    </w:p>
    <w:p w:rsidR="008B453A" w:rsidRPr="00F52205" w:rsidRDefault="008B453A" w:rsidP="00FC0939">
      <w:pPr>
        <w:ind w:firstLine="540"/>
        <w:jc w:val="both"/>
        <w:rPr>
          <w:color w:val="000000" w:themeColor="text1"/>
          <w:sz w:val="28"/>
          <w:szCs w:val="28"/>
        </w:rPr>
      </w:pPr>
    </w:p>
    <w:p w:rsidR="009E69B0" w:rsidRPr="009E69B0" w:rsidRDefault="009E69B0" w:rsidP="00CB2E2B">
      <w:pPr>
        <w:pStyle w:val="a3"/>
        <w:shd w:val="clear" w:color="auto" w:fill="FFFFFF"/>
        <w:spacing w:before="0" w:beforeAutospacing="0" w:after="0" w:afterAutospacing="0"/>
        <w:ind w:firstLine="567"/>
        <w:jc w:val="both"/>
        <w:textAlignment w:val="baseline"/>
        <w:rPr>
          <w:color w:val="000000" w:themeColor="text1"/>
          <w:sz w:val="28"/>
          <w:szCs w:val="28"/>
        </w:rPr>
      </w:pPr>
      <w:r w:rsidRPr="009E69B0">
        <w:rPr>
          <w:color w:val="000000" w:themeColor="text1"/>
          <w:sz w:val="28"/>
          <w:szCs w:val="28"/>
        </w:rPr>
        <w:t xml:space="preserve">Главной задачей в работе администрации поселения остается исполнение полномочий в соответствии с </w:t>
      </w:r>
      <w:r w:rsidRPr="009E69B0">
        <w:rPr>
          <w:color w:val="000000" w:themeColor="text1"/>
          <w:sz w:val="28"/>
          <w:szCs w:val="28"/>
          <w:shd w:val="clear" w:color="auto" w:fill="FFFFFF"/>
        </w:rPr>
        <w:t xml:space="preserve"> Федеральным законом №131 ФЗ «Об общих принципах организации местного самоуправления в Российской Федерации</w:t>
      </w:r>
      <w:r w:rsidRPr="009E69B0">
        <w:rPr>
          <w:color w:val="000000" w:themeColor="text1"/>
          <w:sz w:val="28"/>
          <w:szCs w:val="28"/>
        </w:rPr>
        <w:t>, Уставом поселения</w:t>
      </w:r>
      <w:proofErr w:type="gramStart"/>
      <w:r w:rsidRPr="009E69B0">
        <w:rPr>
          <w:color w:val="000000" w:themeColor="text1"/>
          <w:sz w:val="28"/>
          <w:szCs w:val="28"/>
        </w:rPr>
        <w:t xml:space="preserve"> .</w:t>
      </w:r>
      <w:proofErr w:type="gramEnd"/>
    </w:p>
    <w:p w:rsidR="009E69B0" w:rsidRPr="009E69B0" w:rsidRDefault="009E69B0" w:rsidP="00CB2E2B">
      <w:pPr>
        <w:pStyle w:val="a3"/>
        <w:shd w:val="clear" w:color="auto" w:fill="FFFFFF"/>
        <w:spacing w:before="0" w:beforeAutospacing="0" w:after="0" w:afterAutospacing="0"/>
        <w:ind w:firstLine="567"/>
        <w:jc w:val="both"/>
        <w:textAlignment w:val="baseline"/>
        <w:rPr>
          <w:color w:val="000000" w:themeColor="text1"/>
          <w:sz w:val="28"/>
          <w:szCs w:val="28"/>
        </w:rPr>
      </w:pPr>
      <w:proofErr w:type="gramStart"/>
      <w:r w:rsidRPr="009E69B0">
        <w:rPr>
          <w:color w:val="000000" w:themeColor="text1"/>
          <w:sz w:val="28"/>
          <w:szCs w:val="28"/>
        </w:rPr>
        <w:t>Это</w:t>
      </w:r>
      <w:proofErr w:type="gramEnd"/>
      <w:r w:rsidRPr="009E69B0">
        <w:rPr>
          <w:color w:val="000000" w:themeColor="text1"/>
          <w:sz w:val="28"/>
          <w:szCs w:val="28"/>
        </w:rPr>
        <w:t xml:space="preserve"> прежде всего:</w:t>
      </w:r>
    </w:p>
    <w:p w:rsidR="009E69B0" w:rsidRPr="009E69B0" w:rsidRDefault="006F362A" w:rsidP="00CB2E2B">
      <w:pPr>
        <w:pStyle w:val="a3"/>
        <w:shd w:val="clear" w:color="auto" w:fill="FFFFFF"/>
        <w:spacing w:before="0" w:beforeAutospacing="0" w:after="0" w:afterAutospacing="0"/>
        <w:ind w:firstLine="567"/>
        <w:jc w:val="both"/>
        <w:textAlignment w:val="baseline"/>
        <w:rPr>
          <w:color w:val="000000" w:themeColor="text1"/>
          <w:sz w:val="28"/>
          <w:szCs w:val="28"/>
        </w:rPr>
      </w:pPr>
      <w:r w:rsidRPr="009E69B0">
        <w:rPr>
          <w:color w:val="000000" w:themeColor="text1"/>
          <w:sz w:val="28"/>
          <w:szCs w:val="28"/>
        </w:rPr>
        <w:t>   </w:t>
      </w:r>
      <w:r w:rsidR="009E69B0" w:rsidRPr="009E69B0">
        <w:rPr>
          <w:color w:val="000000" w:themeColor="text1"/>
          <w:sz w:val="28"/>
          <w:szCs w:val="28"/>
        </w:rPr>
        <w:t>— исполнение бюджета поселения;</w:t>
      </w:r>
    </w:p>
    <w:p w:rsidR="009E69B0" w:rsidRPr="009E69B0" w:rsidRDefault="009E69B0" w:rsidP="00CB2E2B">
      <w:pPr>
        <w:pStyle w:val="a3"/>
        <w:shd w:val="clear" w:color="auto" w:fill="FFFFFF"/>
        <w:spacing w:before="0" w:beforeAutospacing="0" w:after="0" w:afterAutospacing="0"/>
        <w:ind w:firstLine="567"/>
        <w:jc w:val="both"/>
        <w:textAlignment w:val="baseline"/>
        <w:rPr>
          <w:color w:val="000000" w:themeColor="text1"/>
          <w:sz w:val="28"/>
          <w:szCs w:val="28"/>
        </w:rPr>
      </w:pPr>
      <w:r w:rsidRPr="009E69B0">
        <w:rPr>
          <w:color w:val="000000" w:themeColor="text1"/>
          <w:sz w:val="28"/>
          <w:szCs w:val="28"/>
        </w:rPr>
        <w:t>— обеспечение жизнедеятельности поселения, благоустройство территорий населенных пунктов, развитие инфраструктуры;</w:t>
      </w:r>
    </w:p>
    <w:p w:rsidR="009E69B0" w:rsidRPr="009E69B0" w:rsidRDefault="009E69B0" w:rsidP="00CB2E2B">
      <w:pPr>
        <w:pStyle w:val="a3"/>
        <w:shd w:val="clear" w:color="auto" w:fill="FFFFFF"/>
        <w:spacing w:before="0" w:beforeAutospacing="0" w:after="0" w:afterAutospacing="0"/>
        <w:ind w:firstLine="567"/>
        <w:jc w:val="both"/>
        <w:textAlignment w:val="baseline"/>
        <w:rPr>
          <w:color w:val="000000" w:themeColor="text1"/>
          <w:sz w:val="28"/>
          <w:szCs w:val="28"/>
        </w:rPr>
      </w:pPr>
      <w:r w:rsidRPr="009E69B0">
        <w:rPr>
          <w:color w:val="000000" w:themeColor="text1"/>
          <w:sz w:val="28"/>
          <w:szCs w:val="28"/>
        </w:rPr>
        <w:t>— обеспечение первичных мер пожарной безопасности, развитие местного самоуправления, реализация полномочий с учетом их приоритетности, эффективности финансового обеспечения.</w:t>
      </w:r>
    </w:p>
    <w:p w:rsidR="006F362A" w:rsidRDefault="006F362A" w:rsidP="00FC0939">
      <w:pPr>
        <w:pStyle w:val="a3"/>
        <w:spacing w:before="0" w:beforeAutospacing="0" w:after="0" w:afterAutospacing="0"/>
        <w:ind w:firstLine="539"/>
        <w:jc w:val="both"/>
        <w:rPr>
          <w:sz w:val="28"/>
          <w:szCs w:val="28"/>
        </w:rPr>
      </w:pPr>
      <w:r w:rsidRPr="00632688">
        <w:rPr>
          <w:sz w:val="28"/>
          <w:szCs w:val="28"/>
        </w:rPr>
        <w:lastRenderedPageBreak/>
        <w:t> Прозрачность работы администрации, в соответствии с требованиями законодательства освещалось нами в средствах массовой информации и на официальном сайте поселения.</w:t>
      </w:r>
    </w:p>
    <w:p w:rsidR="006F362A" w:rsidRPr="00632688" w:rsidRDefault="009A3235" w:rsidP="00FC0939">
      <w:pPr>
        <w:pStyle w:val="a3"/>
        <w:spacing w:before="0" w:beforeAutospacing="0" w:after="0" w:line="276" w:lineRule="auto"/>
        <w:ind w:firstLine="1134"/>
        <w:jc w:val="both"/>
        <w:rPr>
          <w:sz w:val="28"/>
          <w:szCs w:val="28"/>
        </w:rPr>
      </w:pPr>
      <w:r>
        <w:rPr>
          <w:sz w:val="28"/>
          <w:szCs w:val="28"/>
        </w:rPr>
        <w:t>Подводя итоги 2024</w:t>
      </w:r>
      <w:r w:rsidR="006F362A" w:rsidRPr="00632688">
        <w:rPr>
          <w:sz w:val="28"/>
          <w:szCs w:val="28"/>
        </w:rPr>
        <w:t xml:space="preserve"> года, постараюсь остановиться на основных </w:t>
      </w:r>
      <w:r w:rsidR="008B453A">
        <w:rPr>
          <w:sz w:val="28"/>
          <w:szCs w:val="28"/>
        </w:rPr>
        <w:t xml:space="preserve"> направлениях работы администрации</w:t>
      </w:r>
      <w:r w:rsidR="006F362A" w:rsidRPr="00632688">
        <w:rPr>
          <w:sz w:val="28"/>
          <w:szCs w:val="28"/>
        </w:rPr>
        <w:t xml:space="preserve">. </w:t>
      </w:r>
    </w:p>
    <w:p w:rsidR="006F362A" w:rsidRPr="00D630C1" w:rsidRDefault="006F362A" w:rsidP="00FC0939">
      <w:pPr>
        <w:pStyle w:val="a3"/>
        <w:spacing w:before="0" w:beforeAutospacing="0" w:after="0" w:line="276" w:lineRule="auto"/>
        <w:jc w:val="center"/>
        <w:rPr>
          <w:b/>
          <w:sz w:val="28"/>
          <w:szCs w:val="28"/>
        </w:rPr>
      </w:pPr>
      <w:r w:rsidRPr="00D630C1">
        <w:rPr>
          <w:b/>
          <w:sz w:val="28"/>
          <w:szCs w:val="28"/>
        </w:rPr>
        <w:t>ОБЩИЕ СВЕДЕНИЯ</w:t>
      </w:r>
    </w:p>
    <w:p w:rsidR="00241E32" w:rsidRPr="00632688" w:rsidRDefault="00241E32" w:rsidP="00FC0939">
      <w:pPr>
        <w:pStyle w:val="text"/>
        <w:spacing w:before="0" w:beforeAutospacing="0" w:after="0" w:afterAutospacing="0"/>
        <w:ind w:firstLine="567"/>
        <w:jc w:val="both"/>
        <w:rPr>
          <w:sz w:val="28"/>
          <w:szCs w:val="28"/>
        </w:rPr>
      </w:pPr>
      <w:r w:rsidRPr="00632688">
        <w:rPr>
          <w:sz w:val="28"/>
          <w:szCs w:val="28"/>
        </w:rPr>
        <w:t>Территория Копорского сельского поселения составляет 31207 га.</w:t>
      </w:r>
    </w:p>
    <w:p w:rsidR="00F31C6E" w:rsidRPr="00632688" w:rsidRDefault="00241E32" w:rsidP="00FC0939">
      <w:pPr>
        <w:pStyle w:val="text"/>
        <w:spacing w:before="0" w:beforeAutospacing="0" w:after="0" w:afterAutospacing="0"/>
        <w:ind w:firstLine="567"/>
        <w:jc w:val="both"/>
        <w:rPr>
          <w:sz w:val="28"/>
          <w:szCs w:val="28"/>
        </w:rPr>
      </w:pPr>
      <w:r w:rsidRPr="00632688">
        <w:rPr>
          <w:sz w:val="28"/>
          <w:szCs w:val="28"/>
        </w:rPr>
        <w:t xml:space="preserve">По данным последней переписи населения  в </w:t>
      </w:r>
      <w:proofErr w:type="spellStart"/>
      <w:r w:rsidRPr="00632688">
        <w:rPr>
          <w:sz w:val="28"/>
          <w:szCs w:val="28"/>
        </w:rPr>
        <w:t>Копорском</w:t>
      </w:r>
      <w:proofErr w:type="spellEnd"/>
      <w:r w:rsidRPr="00632688">
        <w:rPr>
          <w:sz w:val="28"/>
          <w:szCs w:val="28"/>
        </w:rPr>
        <w:t xml:space="preserve"> сельском по</w:t>
      </w:r>
      <w:r w:rsidR="00E75912">
        <w:rPr>
          <w:sz w:val="28"/>
          <w:szCs w:val="28"/>
        </w:rPr>
        <w:t xml:space="preserve">селении проживает </w:t>
      </w:r>
      <w:r w:rsidR="00D84550" w:rsidRPr="00D84550">
        <w:rPr>
          <w:color w:val="000000" w:themeColor="text1"/>
          <w:sz w:val="28"/>
          <w:szCs w:val="28"/>
        </w:rPr>
        <w:t>2501</w:t>
      </w:r>
      <w:r w:rsidR="00F31C6E" w:rsidRPr="00D84550">
        <w:rPr>
          <w:color w:val="000000" w:themeColor="text1"/>
          <w:sz w:val="28"/>
          <w:szCs w:val="28"/>
        </w:rPr>
        <w:t xml:space="preserve"> </w:t>
      </w:r>
      <w:r w:rsidR="00F31C6E" w:rsidRPr="00632688">
        <w:rPr>
          <w:sz w:val="28"/>
          <w:szCs w:val="28"/>
        </w:rPr>
        <w:t xml:space="preserve">человек. </w:t>
      </w:r>
    </w:p>
    <w:p w:rsidR="00642E86" w:rsidRPr="00632688" w:rsidRDefault="00642E86" w:rsidP="00FC0939">
      <w:pPr>
        <w:pStyle w:val="text"/>
        <w:spacing w:before="0" w:beforeAutospacing="0" w:after="0" w:afterAutospacing="0"/>
        <w:ind w:firstLine="567"/>
        <w:jc w:val="both"/>
        <w:rPr>
          <w:sz w:val="28"/>
          <w:szCs w:val="28"/>
        </w:rPr>
      </w:pPr>
      <w:r w:rsidRPr="00632688">
        <w:rPr>
          <w:sz w:val="28"/>
          <w:szCs w:val="28"/>
        </w:rPr>
        <w:t>В состав Копорско</w:t>
      </w:r>
      <w:r w:rsidR="009D472C" w:rsidRPr="00632688">
        <w:rPr>
          <w:sz w:val="28"/>
          <w:szCs w:val="28"/>
        </w:rPr>
        <w:t>го сельского поселения входит 17 населенных пунктов</w:t>
      </w:r>
      <w:r w:rsidR="00852BA7" w:rsidRPr="00632688">
        <w:rPr>
          <w:sz w:val="28"/>
          <w:szCs w:val="28"/>
        </w:rPr>
        <w:t>, с</w:t>
      </w:r>
      <w:r w:rsidRPr="00632688">
        <w:rPr>
          <w:sz w:val="28"/>
          <w:szCs w:val="28"/>
        </w:rPr>
        <w:t>огласно  административно-территориальному делению  Ленинградской области:</w:t>
      </w:r>
    </w:p>
    <w:p w:rsidR="00642E86" w:rsidRPr="00632688" w:rsidRDefault="00642E86" w:rsidP="00FC0939">
      <w:pPr>
        <w:pStyle w:val="text"/>
        <w:numPr>
          <w:ilvl w:val="0"/>
          <w:numId w:val="2"/>
        </w:numPr>
        <w:spacing w:before="0" w:beforeAutospacing="0" w:after="0" w:afterAutospacing="0"/>
        <w:ind w:left="0" w:firstLine="567"/>
        <w:jc w:val="both"/>
        <w:rPr>
          <w:sz w:val="28"/>
          <w:szCs w:val="28"/>
        </w:rPr>
      </w:pPr>
      <w:r w:rsidRPr="00632688">
        <w:rPr>
          <w:sz w:val="28"/>
          <w:szCs w:val="28"/>
        </w:rPr>
        <w:t xml:space="preserve">Дер. </w:t>
      </w:r>
      <w:proofErr w:type="spellStart"/>
      <w:r w:rsidRPr="00632688">
        <w:rPr>
          <w:sz w:val="28"/>
          <w:szCs w:val="28"/>
        </w:rPr>
        <w:t>Ананьино</w:t>
      </w:r>
      <w:proofErr w:type="spellEnd"/>
      <w:r w:rsidRPr="00632688">
        <w:rPr>
          <w:sz w:val="28"/>
          <w:szCs w:val="28"/>
        </w:rPr>
        <w:t>.</w:t>
      </w:r>
    </w:p>
    <w:p w:rsidR="008B453A" w:rsidRDefault="00642E86" w:rsidP="008B453A">
      <w:pPr>
        <w:pStyle w:val="text"/>
        <w:numPr>
          <w:ilvl w:val="0"/>
          <w:numId w:val="2"/>
        </w:numPr>
        <w:spacing w:before="0" w:beforeAutospacing="0" w:after="0" w:afterAutospacing="0"/>
        <w:ind w:left="0" w:firstLine="567"/>
        <w:jc w:val="both"/>
        <w:rPr>
          <w:sz w:val="28"/>
          <w:szCs w:val="28"/>
        </w:rPr>
      </w:pPr>
      <w:r w:rsidRPr="00632688">
        <w:rPr>
          <w:sz w:val="28"/>
          <w:szCs w:val="28"/>
        </w:rPr>
        <w:t xml:space="preserve">Дер. </w:t>
      </w:r>
      <w:proofErr w:type="spellStart"/>
      <w:r w:rsidRPr="00632688">
        <w:rPr>
          <w:sz w:val="28"/>
          <w:szCs w:val="28"/>
        </w:rPr>
        <w:t>Воронкино</w:t>
      </w:r>
      <w:proofErr w:type="spellEnd"/>
      <w:r w:rsidRPr="00632688">
        <w:rPr>
          <w:sz w:val="28"/>
          <w:szCs w:val="28"/>
        </w:rPr>
        <w:t>.</w:t>
      </w:r>
    </w:p>
    <w:p w:rsidR="008B453A" w:rsidRDefault="00642E86" w:rsidP="008B453A">
      <w:pPr>
        <w:pStyle w:val="text"/>
        <w:numPr>
          <w:ilvl w:val="0"/>
          <w:numId w:val="2"/>
        </w:numPr>
        <w:spacing w:before="0" w:beforeAutospacing="0" w:after="0" w:afterAutospacing="0"/>
        <w:ind w:left="0" w:firstLine="567"/>
        <w:jc w:val="both"/>
        <w:rPr>
          <w:sz w:val="28"/>
          <w:szCs w:val="28"/>
        </w:rPr>
      </w:pPr>
      <w:r w:rsidRPr="008B453A">
        <w:rPr>
          <w:sz w:val="28"/>
          <w:szCs w:val="28"/>
        </w:rPr>
        <w:t xml:space="preserve">Дер. </w:t>
      </w:r>
      <w:proofErr w:type="spellStart"/>
      <w:r w:rsidRPr="008B453A">
        <w:rPr>
          <w:sz w:val="28"/>
          <w:szCs w:val="28"/>
        </w:rPr>
        <w:t>Заринское</w:t>
      </w:r>
      <w:proofErr w:type="spellEnd"/>
      <w:r w:rsidRPr="008B453A">
        <w:rPr>
          <w:sz w:val="28"/>
          <w:szCs w:val="28"/>
        </w:rPr>
        <w:t>.</w:t>
      </w:r>
    </w:p>
    <w:p w:rsidR="008B453A" w:rsidRDefault="00642E86" w:rsidP="008B453A">
      <w:pPr>
        <w:pStyle w:val="text"/>
        <w:numPr>
          <w:ilvl w:val="0"/>
          <w:numId w:val="2"/>
        </w:numPr>
        <w:spacing w:before="0" w:beforeAutospacing="0" w:after="0" w:afterAutospacing="0"/>
        <w:ind w:left="0" w:firstLine="567"/>
        <w:jc w:val="both"/>
        <w:rPr>
          <w:sz w:val="28"/>
          <w:szCs w:val="28"/>
        </w:rPr>
      </w:pPr>
      <w:r w:rsidRPr="008B453A">
        <w:rPr>
          <w:sz w:val="28"/>
          <w:szCs w:val="28"/>
        </w:rPr>
        <w:t>Дер. Ивановское.</w:t>
      </w:r>
    </w:p>
    <w:p w:rsidR="008B453A" w:rsidRDefault="00642E86" w:rsidP="008B453A">
      <w:pPr>
        <w:pStyle w:val="text"/>
        <w:numPr>
          <w:ilvl w:val="0"/>
          <w:numId w:val="2"/>
        </w:numPr>
        <w:spacing w:before="0" w:beforeAutospacing="0" w:after="0" w:afterAutospacing="0"/>
        <w:ind w:left="0" w:firstLine="567"/>
        <w:jc w:val="both"/>
        <w:rPr>
          <w:sz w:val="28"/>
          <w:szCs w:val="28"/>
        </w:rPr>
      </w:pPr>
      <w:r w:rsidRPr="008B453A">
        <w:rPr>
          <w:sz w:val="28"/>
          <w:szCs w:val="28"/>
        </w:rPr>
        <w:t xml:space="preserve">Дер. </w:t>
      </w:r>
      <w:proofErr w:type="spellStart"/>
      <w:r w:rsidRPr="008B453A">
        <w:rPr>
          <w:sz w:val="28"/>
          <w:szCs w:val="28"/>
        </w:rPr>
        <w:t>Ирогощи</w:t>
      </w:r>
      <w:proofErr w:type="spellEnd"/>
      <w:r w:rsidRPr="008B453A">
        <w:rPr>
          <w:sz w:val="28"/>
          <w:szCs w:val="28"/>
        </w:rPr>
        <w:t>.</w:t>
      </w:r>
    </w:p>
    <w:p w:rsidR="008B453A" w:rsidRDefault="00642E86" w:rsidP="008B453A">
      <w:pPr>
        <w:pStyle w:val="text"/>
        <w:numPr>
          <w:ilvl w:val="0"/>
          <w:numId w:val="2"/>
        </w:numPr>
        <w:spacing w:before="0" w:beforeAutospacing="0" w:after="0" w:afterAutospacing="0"/>
        <w:ind w:left="0" w:firstLine="567"/>
        <w:jc w:val="both"/>
        <w:rPr>
          <w:sz w:val="28"/>
          <w:szCs w:val="28"/>
        </w:rPr>
      </w:pPr>
      <w:r w:rsidRPr="008B453A">
        <w:rPr>
          <w:sz w:val="28"/>
          <w:szCs w:val="28"/>
        </w:rPr>
        <w:t xml:space="preserve">Дер. </w:t>
      </w:r>
      <w:proofErr w:type="spellStart"/>
      <w:r w:rsidRPr="008B453A">
        <w:rPr>
          <w:sz w:val="28"/>
          <w:szCs w:val="28"/>
        </w:rPr>
        <w:t>Кербуково</w:t>
      </w:r>
      <w:proofErr w:type="spellEnd"/>
      <w:r w:rsidRPr="008B453A">
        <w:rPr>
          <w:sz w:val="28"/>
          <w:szCs w:val="28"/>
        </w:rPr>
        <w:t>.</w:t>
      </w:r>
    </w:p>
    <w:p w:rsidR="008B453A" w:rsidRDefault="00642E86" w:rsidP="008B453A">
      <w:pPr>
        <w:pStyle w:val="text"/>
        <w:numPr>
          <w:ilvl w:val="0"/>
          <w:numId w:val="2"/>
        </w:numPr>
        <w:spacing w:before="0" w:beforeAutospacing="0" w:after="0" w:afterAutospacing="0"/>
        <w:ind w:left="0" w:firstLine="567"/>
        <w:jc w:val="both"/>
        <w:rPr>
          <w:sz w:val="28"/>
          <w:szCs w:val="28"/>
        </w:rPr>
      </w:pPr>
      <w:r w:rsidRPr="008B453A">
        <w:rPr>
          <w:sz w:val="28"/>
          <w:szCs w:val="28"/>
        </w:rPr>
        <w:t xml:space="preserve">Дер. </w:t>
      </w:r>
      <w:proofErr w:type="spellStart"/>
      <w:r w:rsidRPr="008B453A">
        <w:rPr>
          <w:sz w:val="28"/>
          <w:szCs w:val="28"/>
        </w:rPr>
        <w:t>Климотино</w:t>
      </w:r>
      <w:proofErr w:type="spellEnd"/>
      <w:r w:rsidRPr="008B453A">
        <w:rPr>
          <w:sz w:val="28"/>
          <w:szCs w:val="28"/>
        </w:rPr>
        <w:t>.</w:t>
      </w:r>
    </w:p>
    <w:p w:rsidR="008B453A" w:rsidRDefault="008B453A" w:rsidP="008B453A">
      <w:pPr>
        <w:pStyle w:val="text"/>
        <w:numPr>
          <w:ilvl w:val="0"/>
          <w:numId w:val="2"/>
        </w:numPr>
        <w:spacing w:before="0" w:beforeAutospacing="0" w:after="0" w:afterAutospacing="0"/>
        <w:ind w:left="0" w:firstLine="567"/>
        <w:jc w:val="both"/>
        <w:rPr>
          <w:sz w:val="28"/>
          <w:szCs w:val="28"/>
        </w:rPr>
      </w:pPr>
      <w:r>
        <w:rPr>
          <w:sz w:val="28"/>
          <w:szCs w:val="28"/>
        </w:rPr>
        <w:t xml:space="preserve">Пос. </w:t>
      </w:r>
      <w:proofErr w:type="gramStart"/>
      <w:r>
        <w:rPr>
          <w:sz w:val="28"/>
          <w:szCs w:val="28"/>
        </w:rPr>
        <w:t>при ж</w:t>
      </w:r>
      <w:proofErr w:type="gramEnd"/>
      <w:r>
        <w:rPr>
          <w:sz w:val="28"/>
          <w:szCs w:val="28"/>
        </w:rPr>
        <w:t>/д ст. Копорье</w:t>
      </w:r>
    </w:p>
    <w:p w:rsidR="008B453A" w:rsidRDefault="00642E86" w:rsidP="008B453A">
      <w:pPr>
        <w:pStyle w:val="text"/>
        <w:numPr>
          <w:ilvl w:val="0"/>
          <w:numId w:val="2"/>
        </w:numPr>
        <w:spacing w:before="0" w:beforeAutospacing="0" w:after="0" w:afterAutospacing="0"/>
        <w:ind w:left="0" w:firstLine="567"/>
        <w:jc w:val="both"/>
        <w:rPr>
          <w:sz w:val="28"/>
          <w:szCs w:val="28"/>
        </w:rPr>
      </w:pPr>
      <w:r w:rsidRPr="008B453A">
        <w:rPr>
          <w:sz w:val="28"/>
          <w:szCs w:val="28"/>
        </w:rPr>
        <w:t xml:space="preserve"> С. Копорье.</w:t>
      </w:r>
    </w:p>
    <w:p w:rsidR="008B453A" w:rsidRDefault="00642E86" w:rsidP="008B453A">
      <w:pPr>
        <w:pStyle w:val="text"/>
        <w:numPr>
          <w:ilvl w:val="0"/>
          <w:numId w:val="2"/>
        </w:numPr>
        <w:spacing w:before="0" w:beforeAutospacing="0" w:after="0" w:afterAutospacing="0"/>
        <w:ind w:left="0" w:firstLine="567"/>
        <w:jc w:val="both"/>
        <w:rPr>
          <w:sz w:val="28"/>
          <w:szCs w:val="28"/>
        </w:rPr>
      </w:pPr>
      <w:r w:rsidRPr="008B453A">
        <w:rPr>
          <w:sz w:val="28"/>
          <w:szCs w:val="28"/>
        </w:rPr>
        <w:t xml:space="preserve">Дер. </w:t>
      </w:r>
      <w:proofErr w:type="spellStart"/>
      <w:r w:rsidRPr="008B453A">
        <w:rPr>
          <w:sz w:val="28"/>
          <w:szCs w:val="28"/>
        </w:rPr>
        <w:t>Ломаха</w:t>
      </w:r>
      <w:proofErr w:type="spellEnd"/>
      <w:r w:rsidRPr="008B453A">
        <w:rPr>
          <w:sz w:val="28"/>
          <w:szCs w:val="28"/>
        </w:rPr>
        <w:t>.</w:t>
      </w:r>
    </w:p>
    <w:p w:rsidR="008B453A" w:rsidRDefault="00642E86" w:rsidP="008B453A">
      <w:pPr>
        <w:pStyle w:val="text"/>
        <w:numPr>
          <w:ilvl w:val="0"/>
          <w:numId w:val="2"/>
        </w:numPr>
        <w:spacing w:before="0" w:beforeAutospacing="0" w:after="0" w:afterAutospacing="0"/>
        <w:ind w:left="0" w:firstLine="567"/>
        <w:jc w:val="both"/>
        <w:rPr>
          <w:sz w:val="28"/>
          <w:szCs w:val="28"/>
        </w:rPr>
      </w:pPr>
      <w:r w:rsidRPr="008B453A">
        <w:rPr>
          <w:sz w:val="28"/>
          <w:szCs w:val="28"/>
        </w:rPr>
        <w:t xml:space="preserve">Дер. </w:t>
      </w:r>
      <w:proofErr w:type="spellStart"/>
      <w:r w:rsidRPr="008B453A">
        <w:rPr>
          <w:sz w:val="28"/>
          <w:szCs w:val="28"/>
        </w:rPr>
        <w:t>Маклаково</w:t>
      </w:r>
      <w:proofErr w:type="spellEnd"/>
      <w:r w:rsidRPr="008B453A">
        <w:rPr>
          <w:sz w:val="28"/>
          <w:szCs w:val="28"/>
        </w:rPr>
        <w:t>.</w:t>
      </w:r>
    </w:p>
    <w:p w:rsidR="008B453A" w:rsidRDefault="00642E86" w:rsidP="008B453A">
      <w:pPr>
        <w:pStyle w:val="text"/>
        <w:numPr>
          <w:ilvl w:val="0"/>
          <w:numId w:val="2"/>
        </w:numPr>
        <w:spacing w:before="0" w:beforeAutospacing="0" w:after="0" w:afterAutospacing="0"/>
        <w:ind w:left="0" w:firstLine="567"/>
        <w:jc w:val="both"/>
        <w:rPr>
          <w:sz w:val="28"/>
          <w:szCs w:val="28"/>
        </w:rPr>
      </w:pPr>
      <w:r w:rsidRPr="008B453A">
        <w:rPr>
          <w:sz w:val="28"/>
          <w:szCs w:val="28"/>
        </w:rPr>
        <w:t xml:space="preserve">Дер. </w:t>
      </w:r>
      <w:proofErr w:type="spellStart"/>
      <w:r w:rsidRPr="008B453A">
        <w:rPr>
          <w:sz w:val="28"/>
          <w:szCs w:val="28"/>
        </w:rPr>
        <w:t>Мустово</w:t>
      </w:r>
      <w:proofErr w:type="spellEnd"/>
      <w:r w:rsidRPr="008B453A">
        <w:rPr>
          <w:sz w:val="28"/>
          <w:szCs w:val="28"/>
        </w:rPr>
        <w:t>.</w:t>
      </w:r>
    </w:p>
    <w:p w:rsidR="008B453A" w:rsidRDefault="00642E86" w:rsidP="008B453A">
      <w:pPr>
        <w:pStyle w:val="text"/>
        <w:numPr>
          <w:ilvl w:val="0"/>
          <w:numId w:val="2"/>
        </w:numPr>
        <w:spacing w:before="0" w:beforeAutospacing="0" w:after="0" w:afterAutospacing="0"/>
        <w:ind w:left="0" w:firstLine="567"/>
        <w:jc w:val="both"/>
        <w:rPr>
          <w:sz w:val="28"/>
          <w:szCs w:val="28"/>
        </w:rPr>
      </w:pPr>
      <w:r w:rsidRPr="008B453A">
        <w:rPr>
          <w:sz w:val="28"/>
          <w:szCs w:val="28"/>
        </w:rPr>
        <w:t>Дер. Новоселки.</w:t>
      </w:r>
    </w:p>
    <w:p w:rsidR="008B453A" w:rsidRDefault="00642E86" w:rsidP="008B453A">
      <w:pPr>
        <w:pStyle w:val="text"/>
        <w:numPr>
          <w:ilvl w:val="0"/>
          <w:numId w:val="2"/>
        </w:numPr>
        <w:spacing w:before="0" w:beforeAutospacing="0" w:after="0" w:afterAutospacing="0"/>
        <w:ind w:left="0" w:firstLine="567"/>
        <w:jc w:val="both"/>
        <w:rPr>
          <w:sz w:val="28"/>
          <w:szCs w:val="28"/>
        </w:rPr>
      </w:pPr>
      <w:r w:rsidRPr="008B453A">
        <w:rPr>
          <w:sz w:val="28"/>
          <w:szCs w:val="28"/>
        </w:rPr>
        <w:t xml:space="preserve">Дер. </w:t>
      </w:r>
      <w:proofErr w:type="spellStart"/>
      <w:r w:rsidRPr="008B453A">
        <w:rPr>
          <w:sz w:val="28"/>
          <w:szCs w:val="28"/>
        </w:rPr>
        <w:t>Подмошье</w:t>
      </w:r>
      <w:proofErr w:type="spellEnd"/>
      <w:r w:rsidRPr="008B453A">
        <w:rPr>
          <w:sz w:val="28"/>
          <w:szCs w:val="28"/>
        </w:rPr>
        <w:t>.</w:t>
      </w:r>
    </w:p>
    <w:p w:rsidR="008B453A" w:rsidRDefault="00642E86" w:rsidP="008B453A">
      <w:pPr>
        <w:pStyle w:val="text"/>
        <w:numPr>
          <w:ilvl w:val="0"/>
          <w:numId w:val="2"/>
        </w:numPr>
        <w:spacing w:before="0" w:beforeAutospacing="0" w:after="0" w:afterAutospacing="0"/>
        <w:ind w:left="0" w:firstLine="567"/>
        <w:jc w:val="both"/>
        <w:rPr>
          <w:sz w:val="28"/>
          <w:szCs w:val="28"/>
        </w:rPr>
      </w:pPr>
      <w:r w:rsidRPr="008B453A">
        <w:rPr>
          <w:sz w:val="28"/>
          <w:szCs w:val="28"/>
        </w:rPr>
        <w:t xml:space="preserve">Дер. </w:t>
      </w:r>
      <w:proofErr w:type="spellStart"/>
      <w:r w:rsidRPr="008B453A">
        <w:rPr>
          <w:sz w:val="28"/>
          <w:szCs w:val="28"/>
        </w:rPr>
        <w:t>Подозванье</w:t>
      </w:r>
      <w:proofErr w:type="spellEnd"/>
      <w:r w:rsidRPr="008B453A">
        <w:rPr>
          <w:sz w:val="28"/>
          <w:szCs w:val="28"/>
        </w:rPr>
        <w:t>.</w:t>
      </w:r>
    </w:p>
    <w:p w:rsidR="008B453A" w:rsidRDefault="00E03C8D" w:rsidP="008B453A">
      <w:pPr>
        <w:pStyle w:val="text"/>
        <w:numPr>
          <w:ilvl w:val="0"/>
          <w:numId w:val="2"/>
        </w:numPr>
        <w:spacing w:before="0" w:beforeAutospacing="0" w:after="0" w:afterAutospacing="0"/>
        <w:ind w:left="0" w:firstLine="567"/>
        <w:jc w:val="both"/>
        <w:rPr>
          <w:sz w:val="28"/>
          <w:szCs w:val="28"/>
        </w:rPr>
      </w:pPr>
      <w:r w:rsidRPr="008B453A">
        <w:rPr>
          <w:sz w:val="28"/>
          <w:szCs w:val="28"/>
        </w:rPr>
        <w:t xml:space="preserve">Дер. </w:t>
      </w:r>
      <w:proofErr w:type="spellStart"/>
      <w:r w:rsidRPr="008B453A">
        <w:rPr>
          <w:sz w:val="28"/>
          <w:szCs w:val="28"/>
        </w:rPr>
        <w:t>Сис</w:t>
      </w:r>
      <w:r w:rsidR="00642E86" w:rsidRPr="008B453A">
        <w:rPr>
          <w:sz w:val="28"/>
          <w:szCs w:val="28"/>
        </w:rPr>
        <w:t>то</w:t>
      </w:r>
      <w:proofErr w:type="spellEnd"/>
      <w:r w:rsidR="00642E86" w:rsidRPr="008B453A">
        <w:rPr>
          <w:sz w:val="28"/>
          <w:szCs w:val="28"/>
        </w:rPr>
        <w:t>-Палкино.</w:t>
      </w:r>
    </w:p>
    <w:p w:rsidR="00642E86" w:rsidRPr="008B453A" w:rsidRDefault="00642E86" w:rsidP="008B453A">
      <w:pPr>
        <w:pStyle w:val="text"/>
        <w:numPr>
          <w:ilvl w:val="0"/>
          <w:numId w:val="2"/>
        </w:numPr>
        <w:spacing w:before="0" w:beforeAutospacing="0" w:after="0" w:afterAutospacing="0"/>
        <w:ind w:left="0" w:firstLine="567"/>
        <w:jc w:val="both"/>
        <w:rPr>
          <w:sz w:val="28"/>
          <w:szCs w:val="28"/>
        </w:rPr>
      </w:pPr>
      <w:r w:rsidRPr="008B453A">
        <w:rPr>
          <w:sz w:val="28"/>
          <w:szCs w:val="28"/>
        </w:rPr>
        <w:t>Дер. Широково.</w:t>
      </w:r>
    </w:p>
    <w:p w:rsidR="00642E86" w:rsidRPr="00632688" w:rsidRDefault="00642E86" w:rsidP="00FC0939">
      <w:pPr>
        <w:pStyle w:val="text"/>
        <w:spacing w:before="0" w:beforeAutospacing="0" w:after="0" w:afterAutospacing="0"/>
        <w:ind w:left="540"/>
        <w:jc w:val="both"/>
        <w:rPr>
          <w:sz w:val="28"/>
          <w:szCs w:val="28"/>
        </w:rPr>
      </w:pPr>
    </w:p>
    <w:p w:rsidR="00642E86" w:rsidRPr="00632688" w:rsidRDefault="009D472C" w:rsidP="00FC0939">
      <w:pPr>
        <w:pStyle w:val="text"/>
        <w:spacing w:before="0" w:beforeAutospacing="0" w:after="0" w:afterAutospacing="0"/>
        <w:ind w:left="540"/>
        <w:jc w:val="both"/>
        <w:rPr>
          <w:sz w:val="28"/>
          <w:szCs w:val="28"/>
        </w:rPr>
      </w:pPr>
      <w:r w:rsidRPr="00632688">
        <w:rPr>
          <w:sz w:val="28"/>
          <w:szCs w:val="28"/>
        </w:rPr>
        <w:t>На</w:t>
      </w:r>
      <w:r w:rsidR="00241E32" w:rsidRPr="00632688">
        <w:rPr>
          <w:sz w:val="28"/>
          <w:szCs w:val="28"/>
        </w:rPr>
        <w:t xml:space="preserve"> т</w:t>
      </w:r>
      <w:r w:rsidRPr="00632688">
        <w:rPr>
          <w:sz w:val="28"/>
          <w:szCs w:val="28"/>
        </w:rPr>
        <w:t xml:space="preserve">ерритории поселения находятся  </w:t>
      </w:r>
      <w:r w:rsidR="008B453A">
        <w:rPr>
          <w:sz w:val="28"/>
          <w:szCs w:val="28"/>
        </w:rPr>
        <w:t>три</w:t>
      </w:r>
      <w:r w:rsidR="009E270E">
        <w:rPr>
          <w:sz w:val="28"/>
          <w:szCs w:val="28"/>
        </w:rPr>
        <w:t xml:space="preserve"> </w:t>
      </w:r>
      <w:r w:rsidRPr="00632688">
        <w:rPr>
          <w:sz w:val="28"/>
          <w:szCs w:val="28"/>
        </w:rPr>
        <w:t xml:space="preserve"> с</w:t>
      </w:r>
      <w:r w:rsidR="00642E86" w:rsidRPr="00632688">
        <w:rPr>
          <w:sz w:val="28"/>
          <w:szCs w:val="28"/>
        </w:rPr>
        <w:t>адоводства:</w:t>
      </w:r>
    </w:p>
    <w:p w:rsidR="009E270E" w:rsidRDefault="009E270E" w:rsidP="00FC0939">
      <w:pPr>
        <w:pStyle w:val="text"/>
        <w:numPr>
          <w:ilvl w:val="0"/>
          <w:numId w:val="17"/>
        </w:numPr>
        <w:spacing w:before="0" w:beforeAutospacing="0" w:after="0" w:afterAutospacing="0"/>
        <w:jc w:val="both"/>
        <w:rPr>
          <w:sz w:val="28"/>
          <w:szCs w:val="28"/>
        </w:rPr>
      </w:pPr>
      <w:r>
        <w:rPr>
          <w:sz w:val="28"/>
          <w:szCs w:val="28"/>
        </w:rPr>
        <w:t>Лужки</w:t>
      </w:r>
    </w:p>
    <w:p w:rsidR="008B453A" w:rsidRDefault="00642E86" w:rsidP="008B453A">
      <w:pPr>
        <w:pStyle w:val="text"/>
        <w:numPr>
          <w:ilvl w:val="0"/>
          <w:numId w:val="17"/>
        </w:numPr>
        <w:spacing w:before="0" w:beforeAutospacing="0" w:after="0" w:afterAutospacing="0"/>
        <w:jc w:val="both"/>
        <w:rPr>
          <w:sz w:val="28"/>
          <w:szCs w:val="28"/>
        </w:rPr>
      </w:pPr>
      <w:r w:rsidRPr="00632688">
        <w:rPr>
          <w:sz w:val="28"/>
          <w:szCs w:val="28"/>
        </w:rPr>
        <w:t>Лужки-1</w:t>
      </w:r>
    </w:p>
    <w:p w:rsidR="00642E86" w:rsidRPr="008B453A" w:rsidRDefault="00642E86" w:rsidP="008B453A">
      <w:pPr>
        <w:pStyle w:val="text"/>
        <w:numPr>
          <w:ilvl w:val="0"/>
          <w:numId w:val="17"/>
        </w:numPr>
        <w:spacing w:before="0" w:beforeAutospacing="0" w:after="0" w:afterAutospacing="0"/>
        <w:jc w:val="both"/>
        <w:rPr>
          <w:sz w:val="28"/>
          <w:szCs w:val="28"/>
        </w:rPr>
      </w:pPr>
      <w:r w:rsidRPr="008B453A">
        <w:rPr>
          <w:sz w:val="28"/>
          <w:szCs w:val="28"/>
        </w:rPr>
        <w:t xml:space="preserve">Стимул. </w:t>
      </w:r>
    </w:p>
    <w:p w:rsidR="00642E86" w:rsidRPr="00632688" w:rsidRDefault="00642E86" w:rsidP="00FC0939">
      <w:pPr>
        <w:pStyle w:val="text"/>
        <w:spacing w:before="0" w:beforeAutospacing="0" w:after="0" w:afterAutospacing="0"/>
        <w:jc w:val="both"/>
        <w:rPr>
          <w:sz w:val="28"/>
          <w:szCs w:val="28"/>
        </w:rPr>
      </w:pPr>
    </w:p>
    <w:p w:rsidR="00B97389" w:rsidRDefault="00EB005F" w:rsidP="00FC0939">
      <w:pPr>
        <w:ind w:firstLine="1134"/>
        <w:jc w:val="both"/>
        <w:rPr>
          <w:sz w:val="28"/>
          <w:szCs w:val="28"/>
        </w:rPr>
      </w:pPr>
      <w:r>
        <w:rPr>
          <w:sz w:val="28"/>
          <w:szCs w:val="28"/>
        </w:rPr>
        <w:t>В 2024</w:t>
      </w:r>
      <w:r w:rsidR="00F31C6E" w:rsidRPr="00632688">
        <w:rPr>
          <w:sz w:val="28"/>
          <w:szCs w:val="28"/>
        </w:rPr>
        <w:t xml:space="preserve"> году приоритетными задачами, стоявшими перед администрацией, были укрепление стабильности, создание условий для дальнейшего повышения качества жизни. </w:t>
      </w:r>
    </w:p>
    <w:p w:rsidR="004A3173" w:rsidRDefault="004A3173" w:rsidP="00FC0939">
      <w:pPr>
        <w:ind w:firstLine="1134"/>
        <w:jc w:val="both"/>
        <w:rPr>
          <w:sz w:val="28"/>
          <w:szCs w:val="28"/>
        </w:rPr>
      </w:pPr>
      <w:r>
        <w:rPr>
          <w:sz w:val="28"/>
          <w:szCs w:val="28"/>
        </w:rPr>
        <w:t>Деятельность а</w:t>
      </w:r>
      <w:r w:rsidR="00EB005F">
        <w:rPr>
          <w:sz w:val="28"/>
          <w:szCs w:val="28"/>
        </w:rPr>
        <w:t>дминистрации обеспечивали в 2024</w:t>
      </w:r>
      <w:r>
        <w:rPr>
          <w:sz w:val="28"/>
          <w:szCs w:val="28"/>
        </w:rPr>
        <w:t xml:space="preserve"> году 7 человек специалистов  администрации и глава администрации.  </w:t>
      </w:r>
    </w:p>
    <w:p w:rsidR="00E52358" w:rsidRDefault="00F31C6E" w:rsidP="00FC0939">
      <w:pPr>
        <w:ind w:firstLine="1134"/>
        <w:jc w:val="both"/>
        <w:rPr>
          <w:sz w:val="28"/>
          <w:szCs w:val="28"/>
        </w:rPr>
      </w:pPr>
      <w:r w:rsidRPr="00632688">
        <w:rPr>
          <w:sz w:val="28"/>
          <w:szCs w:val="28"/>
        </w:rPr>
        <w:t>Свою работу администрация строила исходя из главных направлений социально-экономического развития поселения,  Ломоносовского района и Ленинградской области.</w:t>
      </w:r>
      <w:r w:rsidR="009E270E">
        <w:rPr>
          <w:sz w:val="28"/>
          <w:szCs w:val="28"/>
        </w:rPr>
        <w:t xml:space="preserve"> </w:t>
      </w:r>
    </w:p>
    <w:p w:rsidR="00E52358" w:rsidRPr="003973BE" w:rsidRDefault="00E52358" w:rsidP="00FC0939">
      <w:pPr>
        <w:ind w:firstLine="708"/>
        <w:jc w:val="both"/>
        <w:rPr>
          <w:color w:val="000000"/>
          <w:sz w:val="28"/>
          <w:szCs w:val="28"/>
        </w:rPr>
      </w:pPr>
      <w:r w:rsidRPr="003973BE">
        <w:rPr>
          <w:color w:val="000000"/>
          <w:sz w:val="28"/>
          <w:szCs w:val="28"/>
        </w:rPr>
        <w:t xml:space="preserve">Работа администрации сельского поселения по решению вопросов местного значения осуществлялась во взаимодействии с органами государственной власти, </w:t>
      </w:r>
      <w:r w:rsidRPr="003973BE">
        <w:rPr>
          <w:color w:val="000000"/>
          <w:sz w:val="28"/>
          <w:szCs w:val="28"/>
        </w:rPr>
        <w:lastRenderedPageBreak/>
        <w:t>надзорными органами, администрацией района, с депутатами  СП, жителями поселения, индивидуальными предпринимателями, руководителями предприятий, организаций, учреждений, расположенных на территории сельского поселения.</w:t>
      </w:r>
    </w:p>
    <w:p w:rsidR="00E52358" w:rsidRPr="00B6228E" w:rsidRDefault="00E52358" w:rsidP="00FC0939">
      <w:pPr>
        <w:ind w:firstLine="708"/>
        <w:jc w:val="both"/>
        <w:rPr>
          <w:color w:val="000000"/>
          <w:sz w:val="28"/>
          <w:szCs w:val="28"/>
        </w:rPr>
      </w:pPr>
      <w:r w:rsidRPr="00B6228E">
        <w:rPr>
          <w:color w:val="000000"/>
          <w:sz w:val="28"/>
          <w:szCs w:val="28"/>
        </w:rPr>
        <w:t>Для оказания  государственных и муниципальных услуг, налажено межведомственное взаимодействие с государственными, муниципальными органами и прочими ведомствами, участвующими в предоставлении услуг населению.</w:t>
      </w:r>
    </w:p>
    <w:p w:rsidR="005A190F" w:rsidRPr="00B6228E" w:rsidRDefault="00E52358" w:rsidP="00FC0939">
      <w:pPr>
        <w:ind w:firstLine="708"/>
        <w:jc w:val="both"/>
        <w:rPr>
          <w:color w:val="000000"/>
          <w:sz w:val="28"/>
          <w:szCs w:val="28"/>
        </w:rPr>
      </w:pPr>
      <w:r w:rsidRPr="00B6228E">
        <w:rPr>
          <w:color w:val="000000"/>
          <w:sz w:val="28"/>
          <w:szCs w:val="28"/>
        </w:rPr>
        <w:t xml:space="preserve">Чаще всего в течение года в порядке межведомственного взаимодействия запрашивалась информация в Федеральной службе государственной регистрации, кадастра и картографии (в </w:t>
      </w:r>
      <w:proofErr w:type="spellStart"/>
      <w:r w:rsidRPr="00B6228E">
        <w:rPr>
          <w:color w:val="000000"/>
          <w:sz w:val="28"/>
          <w:szCs w:val="28"/>
        </w:rPr>
        <w:t>Росреестре</w:t>
      </w:r>
      <w:proofErr w:type="spellEnd"/>
      <w:r w:rsidRPr="00B6228E">
        <w:rPr>
          <w:color w:val="000000"/>
          <w:sz w:val="28"/>
          <w:szCs w:val="28"/>
        </w:rPr>
        <w:t>) в виде выписок из единого государственного реестра недвижимости для постановки граждан нуждающихся в улучшении жилищных условий, для проведения инвент</w:t>
      </w:r>
      <w:r w:rsidR="005A190F" w:rsidRPr="00B6228E">
        <w:rPr>
          <w:color w:val="000000"/>
          <w:sz w:val="28"/>
          <w:szCs w:val="28"/>
        </w:rPr>
        <w:t>аризации объектов недвижимости.</w:t>
      </w:r>
    </w:p>
    <w:p w:rsidR="005A190F" w:rsidRPr="003973BE" w:rsidRDefault="005A190F" w:rsidP="00FC0939">
      <w:pPr>
        <w:jc w:val="center"/>
        <w:rPr>
          <w:b/>
          <w:sz w:val="28"/>
          <w:szCs w:val="28"/>
        </w:rPr>
      </w:pPr>
    </w:p>
    <w:p w:rsidR="005A190F" w:rsidRPr="00BF0F96" w:rsidRDefault="005A190F" w:rsidP="00FC0939">
      <w:pPr>
        <w:pStyle w:val="a3"/>
        <w:spacing w:before="0" w:beforeAutospacing="0" w:after="0" w:line="276" w:lineRule="auto"/>
        <w:ind w:firstLine="1134"/>
        <w:jc w:val="both"/>
        <w:rPr>
          <w:sz w:val="28"/>
          <w:szCs w:val="28"/>
        </w:rPr>
      </w:pPr>
      <w:r w:rsidRPr="00BF0F96">
        <w:rPr>
          <w:sz w:val="28"/>
          <w:szCs w:val="28"/>
        </w:rPr>
        <w:t>Одним из важнейших показателей эффективности работы Администрации является устойчивая, хорошо налаженная обратная связь с жителями поселения.</w:t>
      </w:r>
    </w:p>
    <w:p w:rsidR="005A190F" w:rsidRDefault="005A190F" w:rsidP="00FC0939">
      <w:pPr>
        <w:pStyle w:val="text"/>
        <w:spacing w:before="0" w:beforeAutospacing="0" w:after="0" w:afterAutospacing="0"/>
        <w:ind w:firstLine="540"/>
        <w:jc w:val="both"/>
        <w:rPr>
          <w:rStyle w:val="a5"/>
          <w:b w:val="0"/>
          <w:sz w:val="28"/>
          <w:szCs w:val="28"/>
        </w:rPr>
      </w:pPr>
      <w:r w:rsidRPr="00BF0F96">
        <w:rPr>
          <w:rStyle w:val="a5"/>
          <w:b w:val="0"/>
          <w:sz w:val="28"/>
          <w:szCs w:val="28"/>
        </w:rPr>
        <w:t>Работа с обращениями граждан - одно из основных направлений работы администрации.</w:t>
      </w:r>
    </w:p>
    <w:p w:rsidR="005A190F" w:rsidRPr="00BF0F96" w:rsidRDefault="005A190F" w:rsidP="00FC0939">
      <w:pPr>
        <w:pStyle w:val="a3"/>
        <w:spacing w:before="0" w:beforeAutospacing="0" w:after="0" w:line="276" w:lineRule="auto"/>
        <w:ind w:firstLine="1134"/>
        <w:jc w:val="both"/>
        <w:rPr>
          <w:sz w:val="28"/>
          <w:szCs w:val="28"/>
        </w:rPr>
      </w:pPr>
      <w:r w:rsidRPr="00BF0F96">
        <w:rPr>
          <w:sz w:val="28"/>
          <w:szCs w:val="28"/>
        </w:rPr>
        <w:t xml:space="preserve">Анализ характера поступивших обращений показал, что чаще всего в обращениях граждан поднимались </w:t>
      </w:r>
      <w:r w:rsidR="00E75912">
        <w:rPr>
          <w:sz w:val="28"/>
          <w:szCs w:val="28"/>
        </w:rPr>
        <w:t xml:space="preserve"> вопросы о вывозе ТКО</w:t>
      </w:r>
      <w:r w:rsidRPr="00BF0F96">
        <w:rPr>
          <w:sz w:val="28"/>
          <w:szCs w:val="28"/>
        </w:rPr>
        <w:t xml:space="preserve">,  </w:t>
      </w:r>
      <w:r w:rsidR="008B453A">
        <w:rPr>
          <w:sz w:val="28"/>
          <w:szCs w:val="28"/>
        </w:rPr>
        <w:t xml:space="preserve"> благоустройстве  территории,  </w:t>
      </w:r>
      <w:r w:rsidRPr="00BF0F96">
        <w:rPr>
          <w:sz w:val="28"/>
          <w:szCs w:val="28"/>
        </w:rPr>
        <w:t xml:space="preserve">уличного освещения, </w:t>
      </w:r>
      <w:r w:rsidR="008B453A">
        <w:rPr>
          <w:sz w:val="28"/>
          <w:szCs w:val="28"/>
        </w:rPr>
        <w:t>содержания</w:t>
      </w:r>
      <w:r w:rsidR="00E75912">
        <w:rPr>
          <w:sz w:val="28"/>
          <w:szCs w:val="28"/>
        </w:rPr>
        <w:t xml:space="preserve">  и ремонт</w:t>
      </w:r>
      <w:r w:rsidR="008B453A">
        <w:rPr>
          <w:sz w:val="28"/>
          <w:szCs w:val="28"/>
        </w:rPr>
        <w:t>а</w:t>
      </w:r>
      <w:r w:rsidR="00E75912">
        <w:rPr>
          <w:sz w:val="28"/>
          <w:szCs w:val="28"/>
        </w:rPr>
        <w:t xml:space="preserve"> дорог, </w:t>
      </w:r>
      <w:r w:rsidR="00E75912" w:rsidRPr="00BF0F96">
        <w:rPr>
          <w:sz w:val="28"/>
          <w:szCs w:val="28"/>
        </w:rPr>
        <w:t>вопросы жилищно-коммунального хозяйства</w:t>
      </w:r>
      <w:r w:rsidRPr="00BF0F96">
        <w:rPr>
          <w:sz w:val="28"/>
          <w:szCs w:val="28"/>
        </w:rPr>
        <w:t>.</w:t>
      </w:r>
    </w:p>
    <w:p w:rsidR="000422E6" w:rsidRDefault="005A190F" w:rsidP="00FC0939">
      <w:pPr>
        <w:pStyle w:val="a3"/>
        <w:spacing w:before="0" w:beforeAutospacing="0" w:after="0" w:line="276" w:lineRule="auto"/>
        <w:ind w:firstLine="1134"/>
        <w:jc w:val="both"/>
        <w:rPr>
          <w:color w:val="FF0000"/>
          <w:sz w:val="28"/>
          <w:szCs w:val="28"/>
        </w:rPr>
      </w:pPr>
      <w:r w:rsidRPr="00BF0F96">
        <w:rPr>
          <w:sz w:val="28"/>
          <w:szCs w:val="28"/>
        </w:rPr>
        <w:t>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даны разъяснения или приняты меры. Сотрудниками администрации в течение года подготавливались отчеты о деятельности администрации, а также ответы на письма и запросы органов власти и организ</w:t>
      </w:r>
      <w:r w:rsidR="00E75912">
        <w:rPr>
          <w:sz w:val="28"/>
          <w:szCs w:val="28"/>
        </w:rPr>
        <w:t xml:space="preserve">аций их количество составило </w:t>
      </w:r>
      <w:r w:rsidR="00EB005F">
        <w:rPr>
          <w:color w:val="000000" w:themeColor="text1"/>
          <w:sz w:val="28"/>
          <w:szCs w:val="28"/>
        </w:rPr>
        <w:t>112</w:t>
      </w:r>
      <w:r w:rsidR="00F65AA9" w:rsidRPr="00F65AA9">
        <w:rPr>
          <w:color w:val="000000" w:themeColor="text1"/>
          <w:sz w:val="28"/>
          <w:szCs w:val="28"/>
        </w:rPr>
        <w:t>0</w:t>
      </w:r>
      <w:r w:rsidRPr="008568D3">
        <w:rPr>
          <w:color w:val="FF0000"/>
          <w:sz w:val="28"/>
          <w:szCs w:val="28"/>
        </w:rPr>
        <w:t>.</w:t>
      </w:r>
    </w:p>
    <w:p w:rsidR="005A190F" w:rsidRPr="000422E6" w:rsidRDefault="005A190F" w:rsidP="00FC0939">
      <w:pPr>
        <w:pStyle w:val="a3"/>
        <w:spacing w:before="0" w:beforeAutospacing="0" w:after="0" w:line="276" w:lineRule="auto"/>
        <w:ind w:firstLine="1134"/>
        <w:jc w:val="both"/>
        <w:rPr>
          <w:color w:val="FF0000"/>
          <w:sz w:val="28"/>
          <w:szCs w:val="28"/>
        </w:rPr>
      </w:pPr>
      <w:r w:rsidRPr="00BF0F96">
        <w:rPr>
          <w:sz w:val="28"/>
          <w:szCs w:val="28"/>
        </w:rPr>
        <w:t>Уполномоченные представители администрации принимали у</w:t>
      </w:r>
      <w:r w:rsidR="00F65AA9">
        <w:rPr>
          <w:sz w:val="28"/>
          <w:szCs w:val="28"/>
        </w:rPr>
        <w:t>частие в  судебных заседаниях в качестве истцов, ответчиков и третьих лиц, действуя в  публичных интересах  Копорского сельского поселения.</w:t>
      </w:r>
    </w:p>
    <w:p w:rsidR="000422E6" w:rsidRPr="00886FE7" w:rsidRDefault="000422E6" w:rsidP="00886FE7">
      <w:pPr>
        <w:ind w:firstLine="708"/>
        <w:jc w:val="both"/>
      </w:pPr>
      <w:r>
        <w:rPr>
          <w:sz w:val="28"/>
          <w:szCs w:val="28"/>
        </w:rPr>
        <w:t xml:space="preserve">Администрацией ведется работа по формированию архива документов </w:t>
      </w:r>
      <w:r w:rsidRPr="00DB14EA">
        <w:rPr>
          <w:sz w:val="28"/>
          <w:szCs w:val="28"/>
        </w:rPr>
        <w:t xml:space="preserve"> </w:t>
      </w:r>
      <w:r>
        <w:rPr>
          <w:sz w:val="28"/>
          <w:szCs w:val="28"/>
        </w:rPr>
        <w:t>поселения</w:t>
      </w:r>
      <w:r w:rsidR="00FB6669">
        <w:rPr>
          <w:sz w:val="28"/>
          <w:szCs w:val="28"/>
        </w:rPr>
        <w:t xml:space="preserve"> и  передаче архивов </w:t>
      </w:r>
      <w:r>
        <w:rPr>
          <w:sz w:val="28"/>
          <w:szCs w:val="28"/>
        </w:rPr>
        <w:t xml:space="preserve"> </w:t>
      </w:r>
      <w:r w:rsidR="00FB6669" w:rsidRPr="00097EE0">
        <w:rPr>
          <w:sz w:val="28"/>
          <w:szCs w:val="28"/>
        </w:rPr>
        <w:t>нормативн</w:t>
      </w:r>
      <w:r w:rsidR="00FB6669">
        <w:rPr>
          <w:sz w:val="28"/>
          <w:szCs w:val="28"/>
        </w:rPr>
        <w:t>о-</w:t>
      </w:r>
      <w:r w:rsidR="00FB6669" w:rsidRPr="00097EE0">
        <w:rPr>
          <w:sz w:val="28"/>
          <w:szCs w:val="28"/>
        </w:rPr>
        <w:t>правовой документации</w:t>
      </w:r>
      <w:r>
        <w:rPr>
          <w:sz w:val="28"/>
          <w:szCs w:val="28"/>
        </w:rPr>
        <w:t xml:space="preserve"> на </w:t>
      </w:r>
      <w:proofErr w:type="gramStart"/>
      <w:r>
        <w:rPr>
          <w:sz w:val="28"/>
          <w:szCs w:val="28"/>
        </w:rPr>
        <w:t>государственное</w:t>
      </w:r>
      <w:proofErr w:type="gramEnd"/>
      <w:r>
        <w:rPr>
          <w:sz w:val="28"/>
          <w:szCs w:val="28"/>
        </w:rPr>
        <w:t xml:space="preserve"> </w:t>
      </w:r>
      <w:r w:rsidRPr="00097EE0">
        <w:t xml:space="preserve"> </w:t>
      </w:r>
      <w:r>
        <w:t xml:space="preserve"> хранения в Архив Ломоносовского района.</w:t>
      </w:r>
    </w:p>
    <w:p w:rsidR="002736DE" w:rsidRDefault="002736DE" w:rsidP="00FC0939">
      <w:pPr>
        <w:ind w:firstLine="540"/>
        <w:jc w:val="both"/>
        <w:rPr>
          <w:b/>
          <w:sz w:val="28"/>
          <w:szCs w:val="28"/>
          <w:u w:val="single"/>
        </w:rPr>
      </w:pPr>
    </w:p>
    <w:p w:rsidR="005A190F" w:rsidRPr="0037750C" w:rsidRDefault="002736DE" w:rsidP="00FC0939">
      <w:pPr>
        <w:ind w:firstLine="540"/>
        <w:jc w:val="both"/>
        <w:rPr>
          <w:b/>
          <w:sz w:val="28"/>
          <w:szCs w:val="28"/>
        </w:rPr>
      </w:pPr>
      <w:r w:rsidRPr="0037750C">
        <w:rPr>
          <w:b/>
          <w:sz w:val="28"/>
          <w:szCs w:val="28"/>
        </w:rPr>
        <w:t xml:space="preserve">Нормативные </w:t>
      </w:r>
      <w:r w:rsidR="005A190F" w:rsidRPr="0037750C">
        <w:rPr>
          <w:b/>
          <w:sz w:val="28"/>
          <w:szCs w:val="28"/>
        </w:rPr>
        <w:t>правовые акты</w:t>
      </w:r>
    </w:p>
    <w:p w:rsidR="005A190F" w:rsidRPr="00BF0F96" w:rsidRDefault="005A190F" w:rsidP="00FC0939">
      <w:pPr>
        <w:pStyle w:val="text"/>
        <w:spacing w:before="0" w:beforeAutospacing="0" w:after="0" w:afterAutospacing="0"/>
        <w:ind w:firstLine="539"/>
        <w:jc w:val="both"/>
        <w:rPr>
          <w:sz w:val="28"/>
          <w:szCs w:val="28"/>
        </w:rPr>
      </w:pPr>
      <w:r>
        <w:rPr>
          <w:sz w:val="28"/>
          <w:szCs w:val="28"/>
        </w:rPr>
        <w:t> </w:t>
      </w:r>
      <w:r w:rsidRPr="00BF0F96">
        <w:rPr>
          <w:sz w:val="28"/>
          <w:szCs w:val="28"/>
        </w:rPr>
        <w:t>Администрацией Копор</w:t>
      </w:r>
      <w:r>
        <w:rPr>
          <w:sz w:val="28"/>
          <w:szCs w:val="28"/>
        </w:rPr>
        <w:t>с</w:t>
      </w:r>
      <w:r w:rsidR="002736DE">
        <w:rPr>
          <w:sz w:val="28"/>
          <w:szCs w:val="28"/>
        </w:rPr>
        <w:t>кого сельс</w:t>
      </w:r>
      <w:r w:rsidR="00EB005F">
        <w:rPr>
          <w:sz w:val="28"/>
          <w:szCs w:val="28"/>
        </w:rPr>
        <w:t>кого поселения за 202</w:t>
      </w:r>
      <w:r w:rsidR="00DC08DC">
        <w:rPr>
          <w:sz w:val="28"/>
          <w:szCs w:val="28"/>
        </w:rPr>
        <w:t>4 год  подготовлено и принято 1</w:t>
      </w:r>
      <w:r w:rsidR="00EB005F">
        <w:rPr>
          <w:sz w:val="28"/>
          <w:szCs w:val="28"/>
        </w:rPr>
        <w:t>86</w:t>
      </w:r>
      <w:r w:rsidRPr="00BF0F96">
        <w:rPr>
          <w:color w:val="FF0000"/>
          <w:sz w:val="28"/>
          <w:szCs w:val="28"/>
        </w:rPr>
        <w:t xml:space="preserve"> </w:t>
      </w:r>
      <w:r w:rsidR="00EB005F">
        <w:rPr>
          <w:sz w:val="28"/>
          <w:szCs w:val="28"/>
        </w:rPr>
        <w:t>постановлений</w:t>
      </w:r>
      <w:r w:rsidRPr="00BF0F96">
        <w:rPr>
          <w:sz w:val="28"/>
          <w:szCs w:val="28"/>
        </w:rPr>
        <w:t xml:space="preserve">,  </w:t>
      </w:r>
      <w:r w:rsidR="00E75912">
        <w:rPr>
          <w:sz w:val="28"/>
          <w:szCs w:val="28"/>
        </w:rPr>
        <w:t xml:space="preserve"> </w:t>
      </w:r>
      <w:r w:rsidR="00EB005F">
        <w:rPr>
          <w:color w:val="000000" w:themeColor="text1"/>
          <w:sz w:val="28"/>
          <w:szCs w:val="28"/>
        </w:rPr>
        <w:t>25</w:t>
      </w:r>
      <w:r w:rsidR="00886FE7" w:rsidRPr="00886FE7">
        <w:rPr>
          <w:color w:val="000000" w:themeColor="text1"/>
          <w:sz w:val="28"/>
          <w:szCs w:val="28"/>
        </w:rPr>
        <w:t xml:space="preserve"> </w:t>
      </w:r>
      <w:r w:rsidR="00886FE7">
        <w:rPr>
          <w:sz w:val="28"/>
          <w:szCs w:val="28"/>
        </w:rPr>
        <w:t>распоряжений</w:t>
      </w:r>
      <w:r>
        <w:rPr>
          <w:sz w:val="28"/>
          <w:szCs w:val="28"/>
        </w:rPr>
        <w:t xml:space="preserve"> по основной деятельности, </w:t>
      </w:r>
      <w:r w:rsidRPr="00BF0F96">
        <w:rPr>
          <w:sz w:val="28"/>
          <w:szCs w:val="28"/>
        </w:rPr>
        <w:t xml:space="preserve">а также  </w:t>
      </w:r>
      <w:r w:rsidR="00B97389">
        <w:rPr>
          <w:sz w:val="28"/>
          <w:szCs w:val="28"/>
        </w:rPr>
        <w:t>разработано</w:t>
      </w:r>
      <w:r w:rsidRPr="00BF0F96">
        <w:rPr>
          <w:sz w:val="28"/>
          <w:szCs w:val="28"/>
        </w:rPr>
        <w:t xml:space="preserve">  </w:t>
      </w:r>
      <w:r w:rsidR="00EB005F">
        <w:rPr>
          <w:color w:val="000000" w:themeColor="text1"/>
          <w:sz w:val="28"/>
          <w:szCs w:val="28"/>
        </w:rPr>
        <w:t>48</w:t>
      </w:r>
      <w:r w:rsidR="00886FE7" w:rsidRPr="00886FE7">
        <w:rPr>
          <w:color w:val="000000" w:themeColor="text1"/>
          <w:sz w:val="28"/>
          <w:szCs w:val="28"/>
        </w:rPr>
        <w:t xml:space="preserve"> </w:t>
      </w:r>
      <w:r w:rsidR="00886FE7">
        <w:rPr>
          <w:sz w:val="28"/>
          <w:szCs w:val="28"/>
        </w:rPr>
        <w:t>проектов</w:t>
      </w:r>
      <w:r w:rsidRPr="00BF0F96">
        <w:rPr>
          <w:sz w:val="28"/>
          <w:szCs w:val="28"/>
        </w:rPr>
        <w:t xml:space="preserve">  </w:t>
      </w:r>
      <w:r>
        <w:rPr>
          <w:sz w:val="28"/>
          <w:szCs w:val="28"/>
        </w:rPr>
        <w:t xml:space="preserve"> решений</w:t>
      </w:r>
      <w:r w:rsidRPr="00BF0F96">
        <w:rPr>
          <w:sz w:val="28"/>
          <w:szCs w:val="28"/>
        </w:rPr>
        <w:t>, которые приняты и утверждены советом депутатов.</w:t>
      </w:r>
    </w:p>
    <w:p w:rsidR="005A190F" w:rsidRPr="00BF0F96" w:rsidRDefault="005A190F" w:rsidP="00FC0939">
      <w:pPr>
        <w:pStyle w:val="text"/>
        <w:spacing w:before="0" w:beforeAutospacing="0" w:after="0" w:afterAutospacing="0"/>
        <w:ind w:firstLine="540"/>
        <w:jc w:val="both"/>
        <w:rPr>
          <w:sz w:val="28"/>
          <w:szCs w:val="28"/>
        </w:rPr>
      </w:pPr>
      <w:r w:rsidRPr="00BF0F96">
        <w:rPr>
          <w:sz w:val="28"/>
          <w:szCs w:val="28"/>
        </w:rPr>
        <w:lastRenderedPageBreak/>
        <w:t xml:space="preserve">Все  принимаемые органами местного самоуправления нормативные правовые акты ежемесячно направляются в Ломоносовскую районную прокуратуру на экспертизу на предмет законности и </w:t>
      </w:r>
      <w:proofErr w:type="spellStart"/>
      <w:r w:rsidRPr="00BF0F96">
        <w:rPr>
          <w:sz w:val="28"/>
          <w:szCs w:val="28"/>
        </w:rPr>
        <w:t>коррупциогенности</w:t>
      </w:r>
      <w:proofErr w:type="spellEnd"/>
      <w:r w:rsidRPr="00BF0F96">
        <w:rPr>
          <w:sz w:val="28"/>
          <w:szCs w:val="28"/>
        </w:rPr>
        <w:t xml:space="preserve">. </w:t>
      </w:r>
    </w:p>
    <w:p w:rsidR="005A190F" w:rsidRPr="00BF0F96" w:rsidRDefault="005A190F" w:rsidP="00FC0939">
      <w:pPr>
        <w:ind w:firstLine="567"/>
        <w:jc w:val="both"/>
        <w:rPr>
          <w:sz w:val="28"/>
          <w:szCs w:val="28"/>
        </w:rPr>
      </w:pPr>
      <w:r w:rsidRPr="00BF0F96">
        <w:rPr>
          <w:sz w:val="28"/>
          <w:szCs w:val="28"/>
        </w:rPr>
        <w:t>Кроме того, все принятые нормативные правовые акты нап</w:t>
      </w:r>
      <w:r>
        <w:rPr>
          <w:sz w:val="28"/>
          <w:szCs w:val="28"/>
        </w:rPr>
        <w:t xml:space="preserve">равляются для </w:t>
      </w:r>
      <w:r w:rsidRPr="00BF0F96">
        <w:rPr>
          <w:sz w:val="28"/>
          <w:szCs w:val="28"/>
        </w:rPr>
        <w:t>включения в  Регистр нормативно-</w:t>
      </w:r>
      <w:r>
        <w:rPr>
          <w:sz w:val="28"/>
          <w:szCs w:val="28"/>
        </w:rPr>
        <w:t xml:space="preserve">правовых актов органов местного </w:t>
      </w:r>
      <w:r w:rsidRPr="00BF0F96">
        <w:rPr>
          <w:sz w:val="28"/>
          <w:szCs w:val="28"/>
        </w:rPr>
        <w:t xml:space="preserve">самоуправления Ленинградской области в  </w:t>
      </w:r>
      <w:r>
        <w:rPr>
          <w:sz w:val="28"/>
          <w:szCs w:val="28"/>
        </w:rPr>
        <w:t>Государственный экспертный   институт регионального законодательства</w:t>
      </w:r>
      <w:r w:rsidRPr="00BF0F96">
        <w:rPr>
          <w:sz w:val="28"/>
          <w:szCs w:val="28"/>
        </w:rPr>
        <w:t xml:space="preserve"> </w:t>
      </w:r>
      <w:r>
        <w:rPr>
          <w:sz w:val="28"/>
          <w:szCs w:val="28"/>
        </w:rPr>
        <w:t xml:space="preserve"> Ленинградской области.</w:t>
      </w:r>
    </w:p>
    <w:p w:rsidR="00574589" w:rsidRDefault="00574589" w:rsidP="00FC0939">
      <w:pPr>
        <w:pStyle w:val="text"/>
        <w:spacing w:before="0" w:beforeAutospacing="0" w:after="0" w:afterAutospacing="0"/>
        <w:ind w:firstLine="540"/>
        <w:jc w:val="both"/>
        <w:rPr>
          <w:b/>
          <w:sz w:val="28"/>
          <w:szCs w:val="28"/>
        </w:rPr>
      </w:pPr>
    </w:p>
    <w:p w:rsidR="005A190F" w:rsidRPr="008757E8" w:rsidRDefault="005A190F" w:rsidP="00FC0939">
      <w:pPr>
        <w:pStyle w:val="text"/>
        <w:spacing w:before="0" w:beforeAutospacing="0" w:after="0" w:afterAutospacing="0"/>
        <w:ind w:firstLine="540"/>
        <w:jc w:val="both"/>
        <w:rPr>
          <w:b/>
          <w:sz w:val="28"/>
          <w:szCs w:val="28"/>
        </w:rPr>
      </w:pPr>
      <w:r w:rsidRPr="008757E8">
        <w:rPr>
          <w:b/>
          <w:sz w:val="28"/>
          <w:szCs w:val="28"/>
        </w:rPr>
        <w:t>Противодействие коррупции</w:t>
      </w:r>
    </w:p>
    <w:p w:rsidR="005A190F" w:rsidRPr="00BF0F96" w:rsidRDefault="005A190F" w:rsidP="00FC0939">
      <w:pPr>
        <w:pStyle w:val="text"/>
        <w:spacing w:before="0" w:beforeAutospacing="0" w:after="0" w:afterAutospacing="0"/>
        <w:ind w:firstLine="540"/>
        <w:jc w:val="both"/>
        <w:rPr>
          <w:sz w:val="28"/>
          <w:szCs w:val="28"/>
        </w:rPr>
      </w:pPr>
      <w:r w:rsidRPr="00BF0F96">
        <w:rPr>
          <w:sz w:val="28"/>
          <w:szCs w:val="28"/>
        </w:rPr>
        <w:t xml:space="preserve">Вся информация об органах местного самоуправления, о составе, о принимаемых нормативных правовых актах, событиях, отчеты об исполнении бюджета и др.  регулярно размещается на официальном сайте Копорского сельского поселения: </w:t>
      </w:r>
      <w:r w:rsidRPr="00BF0F96">
        <w:rPr>
          <w:sz w:val="28"/>
          <w:szCs w:val="28"/>
          <w:lang w:val="en-US"/>
        </w:rPr>
        <w:t>http</w:t>
      </w:r>
      <w:r w:rsidRPr="00BF0F96">
        <w:rPr>
          <w:sz w:val="28"/>
          <w:szCs w:val="28"/>
        </w:rPr>
        <w:t>://</w:t>
      </w:r>
      <w:proofErr w:type="spellStart"/>
      <w:r w:rsidRPr="00BF0F96">
        <w:rPr>
          <w:sz w:val="28"/>
          <w:szCs w:val="28"/>
        </w:rPr>
        <w:t>копорское</w:t>
      </w:r>
      <w:proofErr w:type="gramStart"/>
      <w:r w:rsidRPr="00BF0F96">
        <w:rPr>
          <w:sz w:val="28"/>
          <w:szCs w:val="28"/>
        </w:rPr>
        <w:t>.р</w:t>
      </w:r>
      <w:proofErr w:type="gramEnd"/>
      <w:r w:rsidRPr="00BF0F96">
        <w:rPr>
          <w:sz w:val="28"/>
          <w:szCs w:val="28"/>
        </w:rPr>
        <w:t>ф</w:t>
      </w:r>
      <w:proofErr w:type="spellEnd"/>
      <w:r w:rsidRPr="00BF0F96">
        <w:rPr>
          <w:sz w:val="28"/>
          <w:szCs w:val="28"/>
        </w:rPr>
        <w:t xml:space="preserve">/, чем обеспечивается открытость и прозрачность деятельности органов местного самоуправления. </w:t>
      </w:r>
    </w:p>
    <w:p w:rsidR="007B694C" w:rsidRPr="00BF0F96" w:rsidRDefault="005A190F" w:rsidP="00FC0939">
      <w:pPr>
        <w:pStyle w:val="text"/>
        <w:spacing w:before="0" w:beforeAutospacing="0" w:after="0" w:afterAutospacing="0"/>
        <w:ind w:firstLine="540"/>
        <w:jc w:val="both"/>
        <w:rPr>
          <w:sz w:val="28"/>
          <w:szCs w:val="28"/>
        </w:rPr>
      </w:pPr>
      <w:r w:rsidRPr="00BF0F96">
        <w:rPr>
          <w:sz w:val="28"/>
          <w:szCs w:val="28"/>
        </w:rPr>
        <w:t>У жителей Копорского сельского поселения есть  возможность обращаться по возникающим  вопросам в органы местного самоуправления лично, письменно и в  виде электронного обращения</w:t>
      </w:r>
      <w:r w:rsidR="007B694C">
        <w:rPr>
          <w:rStyle w:val="a5"/>
          <w:b w:val="0"/>
          <w:sz w:val="28"/>
          <w:szCs w:val="28"/>
        </w:rPr>
        <w:t xml:space="preserve"> на  электронную почту, на сайт  администрации, через Платформу обратной  связи на  </w:t>
      </w:r>
      <w:r w:rsidR="00F65AA9">
        <w:rPr>
          <w:rStyle w:val="a5"/>
          <w:b w:val="0"/>
          <w:sz w:val="28"/>
          <w:szCs w:val="28"/>
        </w:rPr>
        <w:t>платформе «</w:t>
      </w:r>
      <w:proofErr w:type="spellStart"/>
      <w:r w:rsidR="00F65AA9">
        <w:rPr>
          <w:rStyle w:val="a5"/>
          <w:b w:val="0"/>
          <w:sz w:val="28"/>
          <w:szCs w:val="28"/>
        </w:rPr>
        <w:t>Госуслуги</w:t>
      </w:r>
      <w:proofErr w:type="spellEnd"/>
      <w:r w:rsidR="00F65AA9">
        <w:rPr>
          <w:rStyle w:val="a5"/>
          <w:b w:val="0"/>
          <w:sz w:val="28"/>
          <w:szCs w:val="28"/>
        </w:rPr>
        <w:t>»</w:t>
      </w:r>
      <w:r w:rsidR="007B694C">
        <w:rPr>
          <w:rStyle w:val="a5"/>
          <w:b w:val="0"/>
          <w:sz w:val="28"/>
          <w:szCs w:val="28"/>
        </w:rPr>
        <w:t>, также создана официальная страница  в Контакте.</w:t>
      </w:r>
    </w:p>
    <w:p w:rsidR="005A190F" w:rsidRPr="00BF0F96" w:rsidRDefault="005A190F" w:rsidP="00FC0939">
      <w:pPr>
        <w:pStyle w:val="text"/>
        <w:spacing w:before="0" w:beforeAutospacing="0" w:after="0" w:afterAutospacing="0"/>
        <w:ind w:firstLine="540"/>
        <w:jc w:val="both"/>
        <w:rPr>
          <w:sz w:val="28"/>
          <w:szCs w:val="28"/>
        </w:rPr>
      </w:pPr>
    </w:p>
    <w:p w:rsidR="005A190F" w:rsidRPr="00BF0F96" w:rsidRDefault="005A190F" w:rsidP="00FC0939">
      <w:pPr>
        <w:pStyle w:val="text"/>
        <w:spacing w:before="0" w:beforeAutospacing="0" w:after="0" w:afterAutospacing="0"/>
        <w:ind w:firstLine="540"/>
        <w:jc w:val="both"/>
        <w:rPr>
          <w:sz w:val="28"/>
          <w:szCs w:val="28"/>
        </w:rPr>
      </w:pPr>
      <w:r w:rsidRPr="00BF0F96">
        <w:rPr>
          <w:sz w:val="28"/>
          <w:szCs w:val="28"/>
        </w:rPr>
        <w:t xml:space="preserve">Администрацией и советом депутатов осуществляются меры по  противодействию коррупции  в границах населенных пунктов Копорского сельского поселения, для этого создана и работает комиссия по противодействию коррупции и урегулированию конфликта интересов на муниципальной службе. Ведется контроль </w:t>
      </w:r>
      <w:proofErr w:type="gramStart"/>
      <w:r w:rsidRPr="00BF0F96">
        <w:rPr>
          <w:sz w:val="28"/>
          <w:szCs w:val="28"/>
        </w:rPr>
        <w:t>для</w:t>
      </w:r>
      <w:proofErr w:type="gramEnd"/>
      <w:r w:rsidRPr="00BF0F96">
        <w:rPr>
          <w:sz w:val="28"/>
          <w:szCs w:val="28"/>
        </w:rPr>
        <w:t xml:space="preserve"> </w:t>
      </w:r>
      <w:proofErr w:type="gramStart"/>
      <w:r w:rsidRPr="00BF0F96">
        <w:rPr>
          <w:sz w:val="28"/>
          <w:szCs w:val="28"/>
        </w:rPr>
        <w:t>соблюдением</w:t>
      </w:r>
      <w:proofErr w:type="gramEnd"/>
      <w:r w:rsidRPr="00BF0F96">
        <w:rPr>
          <w:sz w:val="28"/>
          <w:szCs w:val="28"/>
        </w:rPr>
        <w:t xml:space="preserve"> муниципальными служащими ограничений и запретов, установленных законодательством. Ежегодно муниципальные служащие и  руководители муниципальных учреждений подают сведения о своих доходах и имуществен</w:t>
      </w:r>
      <w:r w:rsidR="002736DE">
        <w:rPr>
          <w:sz w:val="28"/>
          <w:szCs w:val="28"/>
        </w:rPr>
        <w:t>ных обязательствах работодателю.</w:t>
      </w:r>
      <w:r w:rsidRPr="00BF0F96">
        <w:rPr>
          <w:sz w:val="28"/>
          <w:szCs w:val="28"/>
        </w:rPr>
        <w:t xml:space="preserve"> Регулярно проводится мониторинг соблюдения действующего законодательства по противодействию коррупции. </w:t>
      </w:r>
      <w:r w:rsidR="002736DE">
        <w:rPr>
          <w:sz w:val="28"/>
          <w:szCs w:val="28"/>
        </w:rPr>
        <w:t xml:space="preserve"> Муниципальные</w:t>
      </w:r>
      <w:r>
        <w:rPr>
          <w:sz w:val="28"/>
          <w:szCs w:val="28"/>
        </w:rPr>
        <w:t xml:space="preserve"> служа</w:t>
      </w:r>
      <w:r w:rsidR="002736DE">
        <w:rPr>
          <w:sz w:val="28"/>
          <w:szCs w:val="28"/>
        </w:rPr>
        <w:t xml:space="preserve">щие  проходят повышение квалификации </w:t>
      </w:r>
      <w:r>
        <w:rPr>
          <w:sz w:val="28"/>
          <w:szCs w:val="28"/>
        </w:rPr>
        <w:t xml:space="preserve"> по вопросам противодействия коррупции.</w:t>
      </w:r>
    </w:p>
    <w:p w:rsidR="00B97389" w:rsidRDefault="00B97389" w:rsidP="00FC0939">
      <w:pPr>
        <w:pStyle w:val="text"/>
        <w:spacing w:before="0" w:beforeAutospacing="0" w:after="0" w:afterAutospacing="0"/>
        <w:ind w:firstLine="540"/>
        <w:jc w:val="both"/>
        <w:rPr>
          <w:b/>
          <w:sz w:val="28"/>
          <w:szCs w:val="28"/>
          <w:u w:val="single"/>
        </w:rPr>
      </w:pPr>
    </w:p>
    <w:p w:rsidR="005A190F" w:rsidRPr="0037750C" w:rsidRDefault="005A190F" w:rsidP="00FC0939">
      <w:pPr>
        <w:pStyle w:val="text"/>
        <w:spacing w:before="0" w:beforeAutospacing="0" w:after="0" w:afterAutospacing="0"/>
        <w:ind w:firstLine="540"/>
        <w:jc w:val="both"/>
        <w:rPr>
          <w:b/>
          <w:sz w:val="28"/>
          <w:szCs w:val="28"/>
        </w:rPr>
      </w:pPr>
      <w:r w:rsidRPr="0037750C">
        <w:rPr>
          <w:b/>
          <w:sz w:val="28"/>
          <w:szCs w:val="28"/>
        </w:rPr>
        <w:t xml:space="preserve">Нотариальные действия </w:t>
      </w:r>
    </w:p>
    <w:p w:rsidR="005A190F" w:rsidRDefault="005A190F" w:rsidP="00FC0939">
      <w:pPr>
        <w:pStyle w:val="a3"/>
        <w:spacing w:before="0" w:beforeAutospacing="0" w:after="0" w:afterAutospacing="0"/>
        <w:ind w:firstLine="539"/>
        <w:jc w:val="both"/>
        <w:rPr>
          <w:sz w:val="28"/>
          <w:szCs w:val="28"/>
        </w:rPr>
      </w:pPr>
      <w:r w:rsidRPr="00BF0F96">
        <w:rPr>
          <w:sz w:val="28"/>
          <w:szCs w:val="28"/>
        </w:rPr>
        <w:t xml:space="preserve">В связи с </w:t>
      </w:r>
      <w:r w:rsidR="00B97389">
        <w:rPr>
          <w:sz w:val="28"/>
          <w:szCs w:val="28"/>
        </w:rPr>
        <w:t xml:space="preserve">отсутствием </w:t>
      </w:r>
      <w:r w:rsidRPr="00BF0F96">
        <w:rPr>
          <w:sz w:val="28"/>
          <w:szCs w:val="28"/>
        </w:rPr>
        <w:t xml:space="preserve"> на территории Копорского сельского поселения нотариуса, ответственными специалистами органов </w:t>
      </w:r>
      <w:r>
        <w:rPr>
          <w:sz w:val="28"/>
          <w:szCs w:val="28"/>
        </w:rPr>
        <w:t>местного самоуправления совершаю</w:t>
      </w:r>
      <w:r w:rsidRPr="00BF0F96">
        <w:rPr>
          <w:sz w:val="28"/>
          <w:szCs w:val="28"/>
        </w:rPr>
        <w:t xml:space="preserve">тся </w:t>
      </w:r>
      <w:r w:rsidR="002736DE">
        <w:rPr>
          <w:sz w:val="28"/>
          <w:szCs w:val="28"/>
        </w:rPr>
        <w:t xml:space="preserve"> некоторые </w:t>
      </w:r>
      <w:r>
        <w:rPr>
          <w:sz w:val="28"/>
          <w:szCs w:val="28"/>
        </w:rPr>
        <w:t>нотариальные действия</w:t>
      </w:r>
      <w:r w:rsidRPr="00BF0F96">
        <w:rPr>
          <w:sz w:val="28"/>
          <w:szCs w:val="28"/>
        </w:rPr>
        <w:t>,</w:t>
      </w:r>
      <w:r>
        <w:rPr>
          <w:sz w:val="28"/>
          <w:szCs w:val="28"/>
        </w:rPr>
        <w:t xml:space="preserve"> в порядке, установленном </w:t>
      </w:r>
      <w:r w:rsidRPr="00BF0F96">
        <w:rPr>
          <w:sz w:val="28"/>
          <w:szCs w:val="28"/>
        </w:rPr>
        <w:t xml:space="preserve"> действующим законодательством. </w:t>
      </w:r>
    </w:p>
    <w:p w:rsidR="005A190F" w:rsidRPr="00BF0F96" w:rsidRDefault="007C4F07" w:rsidP="00FC0939">
      <w:pPr>
        <w:pStyle w:val="a3"/>
        <w:spacing w:before="0" w:beforeAutospacing="0" w:after="0" w:afterAutospacing="0"/>
        <w:ind w:firstLine="539"/>
        <w:jc w:val="both"/>
        <w:rPr>
          <w:sz w:val="28"/>
          <w:szCs w:val="28"/>
        </w:rPr>
      </w:pPr>
      <w:r>
        <w:rPr>
          <w:sz w:val="28"/>
          <w:szCs w:val="28"/>
        </w:rPr>
        <w:t>В 2024</w:t>
      </w:r>
      <w:r w:rsidR="00E75912">
        <w:rPr>
          <w:sz w:val="28"/>
          <w:szCs w:val="28"/>
        </w:rPr>
        <w:t xml:space="preserve"> году было совершено </w:t>
      </w:r>
      <w:r>
        <w:rPr>
          <w:color w:val="000000" w:themeColor="text1"/>
          <w:sz w:val="28"/>
          <w:szCs w:val="28"/>
        </w:rPr>
        <w:t>25</w:t>
      </w:r>
      <w:r w:rsidR="005A190F" w:rsidRPr="00E8401D">
        <w:rPr>
          <w:color w:val="000000" w:themeColor="text1"/>
          <w:sz w:val="28"/>
          <w:szCs w:val="28"/>
        </w:rPr>
        <w:t xml:space="preserve"> н</w:t>
      </w:r>
      <w:r>
        <w:rPr>
          <w:sz w:val="28"/>
          <w:szCs w:val="28"/>
        </w:rPr>
        <w:t>отариальных действий</w:t>
      </w:r>
      <w:r w:rsidR="005A190F" w:rsidRPr="00BF0F96">
        <w:rPr>
          <w:sz w:val="28"/>
          <w:szCs w:val="28"/>
        </w:rPr>
        <w:t xml:space="preserve"> по обращениям граждан. </w:t>
      </w:r>
      <w:r w:rsidR="005A190F">
        <w:rPr>
          <w:sz w:val="28"/>
          <w:szCs w:val="28"/>
        </w:rPr>
        <w:t>Удостоверенные документы внесены в Федеральный реестр нотариальных действий.</w:t>
      </w:r>
    </w:p>
    <w:p w:rsidR="002736DE" w:rsidRDefault="009E3972" w:rsidP="00FC0939">
      <w:pPr>
        <w:jc w:val="both"/>
        <w:rPr>
          <w:sz w:val="28"/>
          <w:szCs w:val="28"/>
        </w:rPr>
      </w:pPr>
      <w:r>
        <w:rPr>
          <w:sz w:val="28"/>
          <w:szCs w:val="28"/>
        </w:rPr>
        <w:t xml:space="preserve">    </w:t>
      </w:r>
    </w:p>
    <w:p w:rsidR="00574589" w:rsidRDefault="009E3972" w:rsidP="00FC0939">
      <w:pPr>
        <w:jc w:val="both"/>
        <w:rPr>
          <w:sz w:val="28"/>
          <w:szCs w:val="28"/>
        </w:rPr>
      </w:pPr>
      <w:r w:rsidRPr="0037750C">
        <w:rPr>
          <w:sz w:val="28"/>
          <w:szCs w:val="28"/>
        </w:rPr>
        <w:t xml:space="preserve">  </w:t>
      </w:r>
    </w:p>
    <w:p w:rsidR="009E3972" w:rsidRPr="0037750C" w:rsidRDefault="009E3972" w:rsidP="00FC0939">
      <w:pPr>
        <w:jc w:val="both"/>
        <w:rPr>
          <w:b/>
          <w:sz w:val="28"/>
          <w:szCs w:val="28"/>
        </w:rPr>
      </w:pPr>
      <w:r w:rsidRPr="0037750C">
        <w:rPr>
          <w:sz w:val="28"/>
          <w:szCs w:val="28"/>
        </w:rPr>
        <w:t xml:space="preserve"> </w:t>
      </w:r>
      <w:r w:rsidRPr="0037750C">
        <w:rPr>
          <w:b/>
          <w:sz w:val="28"/>
          <w:szCs w:val="28"/>
        </w:rPr>
        <w:t>Содействие органам опеки и попечительства, социальной защиты</w:t>
      </w:r>
    </w:p>
    <w:p w:rsidR="009E3972" w:rsidRDefault="009E3972" w:rsidP="00FC0939">
      <w:pPr>
        <w:jc w:val="both"/>
        <w:rPr>
          <w:sz w:val="28"/>
          <w:szCs w:val="28"/>
        </w:rPr>
      </w:pPr>
      <w:r>
        <w:rPr>
          <w:sz w:val="28"/>
          <w:szCs w:val="28"/>
        </w:rPr>
        <w:t xml:space="preserve">     </w:t>
      </w:r>
    </w:p>
    <w:p w:rsidR="009E3972" w:rsidRPr="00086FFF" w:rsidRDefault="009E3972" w:rsidP="00FC0939">
      <w:pPr>
        <w:jc w:val="both"/>
        <w:rPr>
          <w:sz w:val="28"/>
          <w:szCs w:val="28"/>
        </w:rPr>
      </w:pPr>
      <w:r w:rsidRPr="00191008">
        <w:rPr>
          <w:color w:val="FF0000"/>
          <w:sz w:val="28"/>
          <w:szCs w:val="28"/>
        </w:rPr>
        <w:tab/>
      </w:r>
      <w:r w:rsidRPr="00B6228E">
        <w:rPr>
          <w:color w:val="000000"/>
          <w:sz w:val="28"/>
          <w:szCs w:val="28"/>
        </w:rPr>
        <w:t xml:space="preserve">В пределах своей компетенции  в </w:t>
      </w:r>
      <w:r w:rsidR="00346C9E">
        <w:rPr>
          <w:color w:val="000000"/>
          <w:sz w:val="28"/>
          <w:szCs w:val="28"/>
        </w:rPr>
        <w:t>2024</w:t>
      </w:r>
      <w:r w:rsidRPr="00B6228E">
        <w:rPr>
          <w:color w:val="000000"/>
          <w:sz w:val="28"/>
          <w:szCs w:val="28"/>
        </w:rPr>
        <w:t xml:space="preserve"> году администрация Копорского сельского поселение оказывала </w:t>
      </w:r>
      <w:r w:rsidRPr="00B6228E">
        <w:rPr>
          <w:b/>
          <w:color w:val="000000"/>
          <w:sz w:val="28"/>
          <w:szCs w:val="28"/>
        </w:rPr>
        <w:t>содействие органам опеки и попечительства</w:t>
      </w:r>
      <w:r w:rsidRPr="00B6228E">
        <w:rPr>
          <w:color w:val="000000"/>
          <w:sz w:val="28"/>
          <w:szCs w:val="28"/>
        </w:rPr>
        <w:t xml:space="preserve">  в предоставлении услуг населению по подготовке документов для  получения  </w:t>
      </w:r>
      <w:r w:rsidRPr="00B6228E">
        <w:rPr>
          <w:color w:val="000000"/>
          <w:sz w:val="28"/>
          <w:szCs w:val="28"/>
        </w:rPr>
        <w:lastRenderedPageBreak/>
        <w:t>материальной помощи, гражданам, оказавшимся в</w:t>
      </w:r>
      <w:r w:rsidR="00E8401D">
        <w:rPr>
          <w:color w:val="000000"/>
          <w:sz w:val="28"/>
          <w:szCs w:val="28"/>
        </w:rPr>
        <w:t xml:space="preserve"> тяжелом материальном положении. В</w:t>
      </w:r>
      <w:r w:rsidRPr="00B6228E">
        <w:rPr>
          <w:color w:val="000000"/>
          <w:sz w:val="28"/>
          <w:szCs w:val="28"/>
        </w:rPr>
        <w:t>ыдавались справки на получение компенсации на топливо.</w:t>
      </w:r>
      <w:r w:rsidR="00086FFF" w:rsidRPr="00086FFF">
        <w:rPr>
          <w:sz w:val="28"/>
          <w:szCs w:val="28"/>
        </w:rPr>
        <w:t xml:space="preserve"> </w:t>
      </w:r>
      <w:r w:rsidR="007C4F07">
        <w:rPr>
          <w:sz w:val="28"/>
          <w:szCs w:val="28"/>
        </w:rPr>
        <w:t>В 2024 году   было 43</w:t>
      </w:r>
      <w:r w:rsidR="002736DE">
        <w:rPr>
          <w:sz w:val="28"/>
          <w:szCs w:val="28"/>
        </w:rPr>
        <w:t xml:space="preserve"> </w:t>
      </w:r>
      <w:r w:rsidR="007C4F07">
        <w:rPr>
          <w:sz w:val="28"/>
          <w:szCs w:val="28"/>
        </w:rPr>
        <w:t xml:space="preserve"> обращения по вопросу получения </w:t>
      </w:r>
      <w:r w:rsidR="00086FFF">
        <w:rPr>
          <w:sz w:val="28"/>
          <w:szCs w:val="28"/>
        </w:rPr>
        <w:t xml:space="preserve"> компенсации на топливо (дрова, газ). </w:t>
      </w:r>
    </w:p>
    <w:p w:rsidR="009E3972" w:rsidRPr="00086FFF" w:rsidRDefault="009E3972" w:rsidP="00FC0939">
      <w:pPr>
        <w:ind w:firstLine="567"/>
        <w:jc w:val="both"/>
        <w:rPr>
          <w:color w:val="000000"/>
          <w:sz w:val="28"/>
          <w:szCs w:val="28"/>
          <w:highlight w:val="yellow"/>
        </w:rPr>
      </w:pPr>
      <w:r w:rsidRPr="00B6228E">
        <w:rPr>
          <w:color w:val="000000"/>
          <w:sz w:val="28"/>
          <w:szCs w:val="28"/>
        </w:rPr>
        <w:t xml:space="preserve">Также  оказывалось содействие в оформлении  документов  для  предоставления отдельным категориям граждан </w:t>
      </w:r>
      <w:r w:rsidR="00E8401D">
        <w:rPr>
          <w:color w:val="000000"/>
          <w:sz w:val="28"/>
          <w:szCs w:val="28"/>
        </w:rPr>
        <w:t xml:space="preserve"> таких </w:t>
      </w:r>
      <w:r w:rsidRPr="00B6228E">
        <w:rPr>
          <w:color w:val="000000"/>
          <w:sz w:val="28"/>
          <w:szCs w:val="28"/>
        </w:rPr>
        <w:t>социальных услуг</w:t>
      </w:r>
      <w:r w:rsidR="00E8401D">
        <w:rPr>
          <w:color w:val="000000"/>
          <w:sz w:val="28"/>
          <w:szCs w:val="28"/>
        </w:rPr>
        <w:t>, как</w:t>
      </w:r>
      <w:r w:rsidRPr="00B6228E">
        <w:rPr>
          <w:color w:val="000000"/>
          <w:sz w:val="28"/>
          <w:szCs w:val="28"/>
        </w:rPr>
        <w:t xml:space="preserve"> обеспечение бесплатного проезда  на пригородном железнодорожном транспорте,  предоставление путевок на санаторно-курортное лечение, обеспечение бесплатными лекарственными препаратами</w:t>
      </w:r>
      <w:r w:rsidR="00086FFF">
        <w:rPr>
          <w:color w:val="000000"/>
          <w:sz w:val="28"/>
          <w:szCs w:val="28"/>
        </w:rPr>
        <w:t>.</w:t>
      </w:r>
      <w:r>
        <w:rPr>
          <w:color w:val="FF0000"/>
          <w:sz w:val="28"/>
          <w:szCs w:val="28"/>
        </w:rPr>
        <w:t xml:space="preserve">       </w:t>
      </w:r>
    </w:p>
    <w:p w:rsidR="007C4F07" w:rsidRDefault="009E3972" w:rsidP="00FC0939">
      <w:pPr>
        <w:ind w:firstLine="708"/>
        <w:jc w:val="both"/>
        <w:rPr>
          <w:sz w:val="28"/>
          <w:szCs w:val="28"/>
        </w:rPr>
      </w:pPr>
      <w:r>
        <w:rPr>
          <w:sz w:val="28"/>
          <w:szCs w:val="28"/>
        </w:rPr>
        <w:t>Специалистами администрации ведется работа по сбору и отправке в отдел Пенсионного фонда Ломоносовского района пакета документов на отказ или возобновление социальной услуги по предоставлению жителям Копорского сельского поселения права на получение бесплатного проезда  на пригородном железнодорожном транспорте, на предоставление бесплатных путевок на санаторно-курортное лечение, на обеспечение бесплатными ле</w:t>
      </w:r>
      <w:r w:rsidR="002736DE">
        <w:rPr>
          <w:sz w:val="28"/>
          <w:szCs w:val="28"/>
        </w:rPr>
        <w:t xml:space="preserve">карственными препаратами. </w:t>
      </w:r>
    </w:p>
    <w:p w:rsidR="009E3972" w:rsidRDefault="007C4F07" w:rsidP="00FC0939">
      <w:pPr>
        <w:ind w:firstLine="708"/>
        <w:jc w:val="both"/>
        <w:rPr>
          <w:sz w:val="28"/>
          <w:szCs w:val="28"/>
        </w:rPr>
      </w:pPr>
      <w:r>
        <w:rPr>
          <w:sz w:val="28"/>
          <w:szCs w:val="28"/>
        </w:rPr>
        <w:t>В рамках взаимодействия с Фондом социального страхования</w:t>
      </w:r>
      <w:r w:rsidRPr="007C4F07">
        <w:rPr>
          <w:sz w:val="28"/>
          <w:szCs w:val="28"/>
        </w:rPr>
        <w:t xml:space="preserve"> </w:t>
      </w:r>
      <w:r>
        <w:rPr>
          <w:sz w:val="28"/>
          <w:szCs w:val="28"/>
        </w:rPr>
        <w:t xml:space="preserve">в 2024 году специалистом администрации   выдавались </w:t>
      </w:r>
      <w:r w:rsidR="009E3972">
        <w:rPr>
          <w:sz w:val="28"/>
          <w:szCs w:val="28"/>
        </w:rPr>
        <w:t xml:space="preserve"> справки для граждан, имеющих льготы на пригородном железнодорожном транспорте, на предоставление путевок на санаторно-курортное лечение, на бесплатные лекарственные препараты. </w:t>
      </w:r>
    </w:p>
    <w:p w:rsidR="007C4F07" w:rsidRDefault="007C4F07" w:rsidP="00FC0939">
      <w:pPr>
        <w:ind w:firstLine="708"/>
        <w:jc w:val="both"/>
        <w:rPr>
          <w:sz w:val="28"/>
          <w:szCs w:val="28"/>
        </w:rPr>
      </w:pPr>
    </w:p>
    <w:p w:rsidR="00086FFF" w:rsidRPr="0037750C" w:rsidRDefault="009E3972" w:rsidP="00FC0939">
      <w:pPr>
        <w:jc w:val="both"/>
        <w:rPr>
          <w:b/>
          <w:sz w:val="28"/>
          <w:szCs w:val="28"/>
        </w:rPr>
      </w:pPr>
      <w:r w:rsidRPr="0037750C">
        <w:rPr>
          <w:sz w:val="28"/>
          <w:szCs w:val="28"/>
        </w:rPr>
        <w:t xml:space="preserve">           </w:t>
      </w:r>
      <w:r w:rsidR="00086FFF" w:rsidRPr="0037750C">
        <w:rPr>
          <w:b/>
          <w:sz w:val="28"/>
          <w:szCs w:val="28"/>
        </w:rPr>
        <w:t>Паспортный стол</w:t>
      </w:r>
    </w:p>
    <w:p w:rsidR="009E3972" w:rsidRDefault="00086FFF" w:rsidP="00FC0939">
      <w:pPr>
        <w:ind w:firstLine="567"/>
        <w:jc w:val="both"/>
        <w:rPr>
          <w:sz w:val="28"/>
          <w:szCs w:val="28"/>
        </w:rPr>
      </w:pPr>
      <w:r>
        <w:rPr>
          <w:sz w:val="28"/>
          <w:szCs w:val="28"/>
        </w:rPr>
        <w:t xml:space="preserve">В рамках обеспечения работы паспортного стола по частному сектору </w:t>
      </w:r>
      <w:r w:rsidR="009E3972">
        <w:rPr>
          <w:sz w:val="28"/>
          <w:szCs w:val="28"/>
        </w:rPr>
        <w:t>в течение года выдавались  различного рода справки в том числе: справки   ф-9 (о регистрации по месту жительства), справки ф-7 (характеристика жилого помещения).</w:t>
      </w:r>
    </w:p>
    <w:p w:rsidR="009E3972" w:rsidRDefault="009E3972" w:rsidP="00FC0939">
      <w:pPr>
        <w:jc w:val="both"/>
        <w:rPr>
          <w:sz w:val="28"/>
          <w:szCs w:val="28"/>
        </w:rPr>
      </w:pPr>
      <w:r>
        <w:rPr>
          <w:sz w:val="28"/>
          <w:szCs w:val="28"/>
        </w:rPr>
        <w:t xml:space="preserve">           Проводилась работа по регистрации на территории Копорского сельского поселения граждан по месту жительства (постоянно), по месту пребывания (временно), по снятию с регистрационного учёта, как по месту жительства, так и по месту пребывания. </w:t>
      </w:r>
    </w:p>
    <w:p w:rsidR="009E3972" w:rsidRDefault="009E3972" w:rsidP="00FC0939">
      <w:pPr>
        <w:jc w:val="center"/>
        <w:rPr>
          <w:b/>
          <w:sz w:val="28"/>
          <w:szCs w:val="28"/>
          <w:u w:val="single"/>
        </w:rPr>
      </w:pPr>
    </w:p>
    <w:p w:rsidR="009E3972" w:rsidRDefault="00574589" w:rsidP="00FC0939">
      <w:pPr>
        <w:ind w:firstLine="567"/>
        <w:jc w:val="both"/>
        <w:rPr>
          <w:b/>
          <w:sz w:val="28"/>
          <w:szCs w:val="28"/>
        </w:rPr>
      </w:pPr>
      <w:r>
        <w:rPr>
          <w:b/>
          <w:color w:val="000000"/>
          <w:sz w:val="28"/>
          <w:szCs w:val="28"/>
        </w:rPr>
        <w:t>Организация первичного  воинского учета</w:t>
      </w:r>
      <w:r w:rsidRPr="003973BE">
        <w:rPr>
          <w:color w:val="000000"/>
          <w:sz w:val="28"/>
          <w:szCs w:val="28"/>
        </w:rPr>
        <w:t xml:space="preserve"> </w:t>
      </w:r>
      <w:r w:rsidR="009E3972" w:rsidRPr="0037750C">
        <w:rPr>
          <w:b/>
          <w:sz w:val="28"/>
          <w:szCs w:val="28"/>
        </w:rPr>
        <w:t>ВУС</w:t>
      </w:r>
    </w:p>
    <w:p w:rsidR="00574589" w:rsidRPr="0037750C" w:rsidRDefault="00574589" w:rsidP="00FC0939">
      <w:pPr>
        <w:ind w:firstLine="567"/>
        <w:jc w:val="both"/>
        <w:rPr>
          <w:b/>
          <w:sz w:val="28"/>
          <w:szCs w:val="28"/>
        </w:rPr>
      </w:pPr>
    </w:p>
    <w:p w:rsidR="009E3972" w:rsidRPr="009E3972" w:rsidRDefault="009E3972" w:rsidP="00FC0939">
      <w:pPr>
        <w:pStyle w:val="a3"/>
        <w:spacing w:before="0" w:beforeAutospacing="0" w:after="0" w:afterAutospacing="0" w:line="276" w:lineRule="auto"/>
        <w:ind w:firstLine="567"/>
        <w:jc w:val="both"/>
        <w:rPr>
          <w:color w:val="000000"/>
          <w:sz w:val="28"/>
          <w:szCs w:val="28"/>
        </w:rPr>
      </w:pPr>
      <w:r w:rsidRPr="003973BE">
        <w:rPr>
          <w:color w:val="000000"/>
          <w:sz w:val="28"/>
          <w:szCs w:val="28"/>
        </w:rPr>
        <w:t xml:space="preserve">Администрацией </w:t>
      </w:r>
      <w:r w:rsidR="007C4F07">
        <w:rPr>
          <w:color w:val="000000"/>
          <w:sz w:val="28"/>
          <w:szCs w:val="28"/>
        </w:rPr>
        <w:t xml:space="preserve"> в 2024</w:t>
      </w:r>
      <w:r w:rsidR="002736DE">
        <w:rPr>
          <w:color w:val="000000"/>
          <w:sz w:val="28"/>
          <w:szCs w:val="28"/>
        </w:rPr>
        <w:t xml:space="preserve"> году </w:t>
      </w:r>
      <w:r w:rsidRPr="003973BE">
        <w:rPr>
          <w:color w:val="000000"/>
          <w:sz w:val="28"/>
          <w:szCs w:val="28"/>
        </w:rPr>
        <w:t xml:space="preserve">исполнялись  </w:t>
      </w:r>
      <w:r w:rsidRPr="003973BE">
        <w:rPr>
          <w:b/>
          <w:color w:val="000000"/>
          <w:sz w:val="28"/>
          <w:szCs w:val="28"/>
        </w:rPr>
        <w:t>отдельные государственные полномочия</w:t>
      </w:r>
      <w:r w:rsidRPr="003973BE">
        <w:rPr>
          <w:color w:val="000000"/>
          <w:sz w:val="28"/>
          <w:szCs w:val="28"/>
        </w:rPr>
        <w:t xml:space="preserve"> </w:t>
      </w:r>
      <w:r w:rsidRPr="00E52358">
        <w:rPr>
          <w:b/>
          <w:color w:val="000000"/>
          <w:sz w:val="28"/>
          <w:szCs w:val="28"/>
        </w:rPr>
        <w:t>по</w:t>
      </w:r>
      <w:r w:rsidR="00E8401D">
        <w:rPr>
          <w:b/>
          <w:color w:val="000000"/>
          <w:sz w:val="28"/>
          <w:szCs w:val="28"/>
        </w:rPr>
        <w:t xml:space="preserve"> организации первичного  воинского учета</w:t>
      </w:r>
      <w:r w:rsidRPr="003973BE">
        <w:rPr>
          <w:color w:val="000000"/>
          <w:sz w:val="28"/>
          <w:szCs w:val="28"/>
        </w:rPr>
        <w:t xml:space="preserve"> военнообязанных граждан пребывающих в запасе, и граждан, подлежащих призыву</w:t>
      </w:r>
      <w:r w:rsidR="00E8401D">
        <w:rPr>
          <w:color w:val="000000"/>
          <w:sz w:val="28"/>
          <w:szCs w:val="28"/>
        </w:rPr>
        <w:t xml:space="preserve"> на военную службу в Вооруженные силы</w:t>
      </w:r>
      <w:r w:rsidRPr="003973BE">
        <w:rPr>
          <w:color w:val="000000"/>
          <w:sz w:val="28"/>
          <w:szCs w:val="28"/>
        </w:rPr>
        <w:t xml:space="preserve"> Российской Федерации. </w:t>
      </w:r>
    </w:p>
    <w:p w:rsidR="009E3972" w:rsidRPr="00AE3999" w:rsidRDefault="009E3972" w:rsidP="00FC0939">
      <w:pPr>
        <w:jc w:val="both"/>
        <w:rPr>
          <w:sz w:val="28"/>
          <w:szCs w:val="28"/>
          <w:highlight w:val="yellow"/>
        </w:rPr>
      </w:pPr>
      <w:r>
        <w:rPr>
          <w:sz w:val="28"/>
          <w:szCs w:val="28"/>
        </w:rPr>
        <w:t xml:space="preserve">          Специалистом военно-учетного стола проводилась работа с гражданами по постановке и снятию  с воинского учета граждан, постановка на</w:t>
      </w:r>
      <w:r w:rsidR="007C4F07">
        <w:rPr>
          <w:sz w:val="28"/>
          <w:szCs w:val="28"/>
        </w:rPr>
        <w:t xml:space="preserve"> первичный воинский учет. В 2024</w:t>
      </w:r>
      <w:r>
        <w:rPr>
          <w:sz w:val="28"/>
          <w:szCs w:val="28"/>
        </w:rPr>
        <w:t xml:space="preserve"> году на воинский учет было принято </w:t>
      </w:r>
      <w:r w:rsidR="007C4F07">
        <w:rPr>
          <w:b/>
          <w:sz w:val="28"/>
          <w:szCs w:val="28"/>
          <w:u w:val="single"/>
        </w:rPr>
        <w:t>13</w:t>
      </w:r>
      <w:r w:rsidRPr="002708C0">
        <w:rPr>
          <w:sz w:val="28"/>
          <w:szCs w:val="28"/>
        </w:rPr>
        <w:t xml:space="preserve"> чел., снято с учета </w:t>
      </w:r>
      <w:r w:rsidR="007C4F07">
        <w:rPr>
          <w:b/>
          <w:sz w:val="28"/>
          <w:szCs w:val="28"/>
          <w:u w:val="single"/>
        </w:rPr>
        <w:t>10</w:t>
      </w:r>
      <w:r>
        <w:rPr>
          <w:b/>
          <w:sz w:val="28"/>
          <w:szCs w:val="28"/>
          <w:u w:val="single"/>
        </w:rPr>
        <w:t xml:space="preserve"> </w:t>
      </w:r>
      <w:r w:rsidRPr="002708C0">
        <w:rPr>
          <w:sz w:val="28"/>
          <w:szCs w:val="28"/>
        </w:rPr>
        <w:t>чел.</w:t>
      </w:r>
      <w:r w:rsidRPr="00AE3999">
        <w:rPr>
          <w:sz w:val="28"/>
          <w:szCs w:val="28"/>
          <w:highlight w:val="yellow"/>
        </w:rPr>
        <w:t xml:space="preserve"> </w:t>
      </w:r>
    </w:p>
    <w:p w:rsidR="009E3972" w:rsidRDefault="009E3972" w:rsidP="00FC0939">
      <w:pPr>
        <w:ind w:firstLine="708"/>
        <w:jc w:val="both"/>
        <w:rPr>
          <w:sz w:val="28"/>
          <w:szCs w:val="28"/>
        </w:rPr>
      </w:pPr>
      <w:r>
        <w:rPr>
          <w:sz w:val="28"/>
          <w:szCs w:val="28"/>
        </w:rPr>
        <w:t>В ноябре была проведена сверка учетных карточек  по военно-учетному столу с данными  отдела военного комиссариата Ленинградской облас</w:t>
      </w:r>
      <w:r w:rsidR="00E8401D">
        <w:rPr>
          <w:sz w:val="28"/>
          <w:szCs w:val="28"/>
        </w:rPr>
        <w:t>ти по Ломоносовскому району по  учету</w:t>
      </w:r>
      <w:r>
        <w:rPr>
          <w:sz w:val="28"/>
          <w:szCs w:val="28"/>
        </w:rPr>
        <w:t xml:space="preserve"> граждан, находящихся в запасе. Всего на в</w:t>
      </w:r>
      <w:r w:rsidR="007C4F07">
        <w:rPr>
          <w:sz w:val="28"/>
          <w:szCs w:val="28"/>
        </w:rPr>
        <w:t>оинском учете на 01 января  2025</w:t>
      </w:r>
      <w:r>
        <w:rPr>
          <w:sz w:val="28"/>
          <w:szCs w:val="28"/>
        </w:rPr>
        <w:t xml:space="preserve"> год</w:t>
      </w:r>
      <w:r w:rsidR="002736DE">
        <w:rPr>
          <w:sz w:val="28"/>
          <w:szCs w:val="28"/>
        </w:rPr>
        <w:t>а</w:t>
      </w:r>
      <w:r>
        <w:rPr>
          <w:sz w:val="28"/>
          <w:szCs w:val="28"/>
        </w:rPr>
        <w:t xml:space="preserve"> </w:t>
      </w:r>
      <w:r w:rsidR="00E8401D">
        <w:rPr>
          <w:sz w:val="28"/>
          <w:szCs w:val="28"/>
        </w:rPr>
        <w:t xml:space="preserve"> в </w:t>
      </w:r>
      <w:proofErr w:type="spellStart"/>
      <w:r w:rsidR="00E8401D">
        <w:rPr>
          <w:sz w:val="28"/>
          <w:szCs w:val="28"/>
        </w:rPr>
        <w:t>Копорском</w:t>
      </w:r>
      <w:proofErr w:type="spellEnd"/>
      <w:r w:rsidR="00E8401D">
        <w:rPr>
          <w:sz w:val="28"/>
          <w:szCs w:val="28"/>
        </w:rPr>
        <w:t xml:space="preserve"> сельском поселении </w:t>
      </w:r>
      <w:r>
        <w:rPr>
          <w:sz w:val="28"/>
          <w:szCs w:val="28"/>
        </w:rPr>
        <w:t xml:space="preserve">состоит </w:t>
      </w:r>
      <w:r w:rsidR="007C4F07">
        <w:rPr>
          <w:b/>
          <w:sz w:val="28"/>
          <w:szCs w:val="28"/>
          <w:u w:val="single"/>
        </w:rPr>
        <w:t>349</w:t>
      </w:r>
      <w:r w:rsidRPr="007F58B7">
        <w:rPr>
          <w:sz w:val="28"/>
          <w:szCs w:val="28"/>
        </w:rPr>
        <w:t xml:space="preserve"> ч</w:t>
      </w:r>
      <w:r>
        <w:rPr>
          <w:sz w:val="28"/>
          <w:szCs w:val="28"/>
        </w:rPr>
        <w:t xml:space="preserve">ел. </w:t>
      </w:r>
    </w:p>
    <w:p w:rsidR="009E3972" w:rsidRDefault="00086FFF" w:rsidP="00FC0939">
      <w:pPr>
        <w:ind w:firstLine="708"/>
        <w:jc w:val="both"/>
        <w:rPr>
          <w:sz w:val="28"/>
          <w:szCs w:val="28"/>
        </w:rPr>
      </w:pPr>
      <w:r>
        <w:rPr>
          <w:sz w:val="28"/>
          <w:szCs w:val="28"/>
        </w:rPr>
        <w:lastRenderedPageBreak/>
        <w:t>В течение</w:t>
      </w:r>
      <w:r w:rsidR="009E3972">
        <w:rPr>
          <w:sz w:val="28"/>
          <w:szCs w:val="28"/>
        </w:rPr>
        <w:t xml:space="preserve"> года во взаимодействии с военным комиссариатом  проводилась работа с призывниками по призыву на срочную  военную службу</w:t>
      </w:r>
      <w:r>
        <w:rPr>
          <w:sz w:val="28"/>
          <w:szCs w:val="28"/>
        </w:rPr>
        <w:t xml:space="preserve"> в вооруженные силы</w:t>
      </w:r>
      <w:proofErr w:type="gramStart"/>
      <w:r>
        <w:rPr>
          <w:sz w:val="28"/>
          <w:szCs w:val="28"/>
        </w:rPr>
        <w:t xml:space="preserve"> </w:t>
      </w:r>
      <w:r w:rsidR="009E3972">
        <w:rPr>
          <w:sz w:val="28"/>
          <w:szCs w:val="28"/>
        </w:rPr>
        <w:t>.</w:t>
      </w:r>
      <w:proofErr w:type="gramEnd"/>
      <w:r w:rsidR="009E3972" w:rsidRPr="009974E6">
        <w:rPr>
          <w:sz w:val="28"/>
          <w:szCs w:val="28"/>
        </w:rPr>
        <w:t xml:space="preserve"> </w:t>
      </w:r>
      <w:r w:rsidR="007C4F07">
        <w:rPr>
          <w:sz w:val="28"/>
          <w:szCs w:val="28"/>
        </w:rPr>
        <w:t>В 2024</w:t>
      </w:r>
      <w:r w:rsidR="009E3972">
        <w:rPr>
          <w:sz w:val="28"/>
          <w:szCs w:val="28"/>
        </w:rPr>
        <w:t xml:space="preserve"> году </w:t>
      </w:r>
      <w:r w:rsidR="00E8401D">
        <w:rPr>
          <w:sz w:val="28"/>
          <w:szCs w:val="28"/>
        </w:rPr>
        <w:t xml:space="preserve">по призыву  на срочную воинскую службу </w:t>
      </w:r>
      <w:r w:rsidR="009E3972">
        <w:rPr>
          <w:sz w:val="28"/>
          <w:szCs w:val="28"/>
        </w:rPr>
        <w:t xml:space="preserve"> ушло </w:t>
      </w:r>
      <w:r w:rsidR="007C4F07">
        <w:rPr>
          <w:b/>
          <w:sz w:val="28"/>
          <w:szCs w:val="28"/>
          <w:u w:val="single"/>
        </w:rPr>
        <w:t>5</w:t>
      </w:r>
      <w:r w:rsidR="009E3972">
        <w:rPr>
          <w:sz w:val="28"/>
          <w:szCs w:val="28"/>
        </w:rPr>
        <w:t xml:space="preserve"> чел.</w:t>
      </w:r>
    </w:p>
    <w:p w:rsidR="002736DE" w:rsidRPr="007A0835" w:rsidRDefault="002736DE" w:rsidP="002736DE">
      <w:pPr>
        <w:ind w:firstLine="708"/>
        <w:jc w:val="both"/>
        <w:rPr>
          <w:sz w:val="28"/>
          <w:szCs w:val="28"/>
        </w:rPr>
      </w:pPr>
      <w:r>
        <w:rPr>
          <w:sz w:val="28"/>
          <w:szCs w:val="28"/>
        </w:rPr>
        <w:t xml:space="preserve">В связи со специальной военной операцией, проводимой РФ на территории Украины, </w:t>
      </w:r>
      <w:r w:rsidR="004A07FD">
        <w:rPr>
          <w:sz w:val="28"/>
          <w:szCs w:val="28"/>
        </w:rPr>
        <w:t xml:space="preserve"> </w:t>
      </w:r>
      <w:r w:rsidR="00DC08DC">
        <w:rPr>
          <w:sz w:val="28"/>
          <w:szCs w:val="28"/>
        </w:rPr>
        <w:t xml:space="preserve">в 2024 году </w:t>
      </w:r>
      <w:r w:rsidR="004A07FD">
        <w:rPr>
          <w:sz w:val="28"/>
          <w:szCs w:val="28"/>
        </w:rPr>
        <w:t xml:space="preserve">из числа  </w:t>
      </w:r>
      <w:r>
        <w:rPr>
          <w:sz w:val="28"/>
          <w:szCs w:val="28"/>
        </w:rPr>
        <w:t xml:space="preserve"> граждан</w:t>
      </w:r>
      <w:r w:rsidR="004A07FD">
        <w:rPr>
          <w:sz w:val="28"/>
          <w:szCs w:val="28"/>
        </w:rPr>
        <w:t xml:space="preserve">  пребывающих</w:t>
      </w:r>
      <w:r>
        <w:rPr>
          <w:sz w:val="28"/>
          <w:szCs w:val="28"/>
        </w:rPr>
        <w:t xml:space="preserve"> в запасе</w:t>
      </w:r>
      <w:r w:rsidR="004A07FD">
        <w:rPr>
          <w:sz w:val="28"/>
          <w:szCs w:val="28"/>
        </w:rPr>
        <w:t>,  о</w:t>
      </w:r>
      <w:r>
        <w:rPr>
          <w:sz w:val="28"/>
          <w:szCs w:val="28"/>
        </w:rPr>
        <w:t>т Копорского сельского посел</w:t>
      </w:r>
      <w:r w:rsidR="007C4F07">
        <w:rPr>
          <w:sz w:val="28"/>
          <w:szCs w:val="28"/>
        </w:rPr>
        <w:t>ения ушли на СВО добровольцами 7</w:t>
      </w:r>
      <w:r>
        <w:rPr>
          <w:sz w:val="28"/>
          <w:szCs w:val="28"/>
        </w:rPr>
        <w:t xml:space="preserve"> человек.                                                                                                </w:t>
      </w:r>
    </w:p>
    <w:p w:rsidR="00545665" w:rsidRPr="00D432DE" w:rsidRDefault="005A190F" w:rsidP="00FC0939">
      <w:pPr>
        <w:jc w:val="both"/>
        <w:rPr>
          <w:color w:val="FF0000"/>
          <w:sz w:val="28"/>
          <w:szCs w:val="28"/>
        </w:rPr>
      </w:pPr>
      <w:r>
        <w:rPr>
          <w:color w:val="FF0000"/>
          <w:sz w:val="28"/>
          <w:szCs w:val="28"/>
        </w:rPr>
        <w:t xml:space="preserve">        </w:t>
      </w:r>
    </w:p>
    <w:p w:rsidR="004C62DA" w:rsidRPr="00D432DE" w:rsidRDefault="006C525B" w:rsidP="00FC0939">
      <w:pPr>
        <w:rPr>
          <w:b/>
          <w:sz w:val="28"/>
          <w:szCs w:val="28"/>
        </w:rPr>
      </w:pPr>
      <w:r w:rsidRPr="00D432DE">
        <w:rPr>
          <w:b/>
          <w:sz w:val="28"/>
          <w:szCs w:val="28"/>
        </w:rPr>
        <w:t xml:space="preserve">Иные формы непосредственного осуществления </w:t>
      </w:r>
      <w:r w:rsidR="00614B79">
        <w:rPr>
          <w:b/>
          <w:sz w:val="28"/>
          <w:szCs w:val="28"/>
        </w:rPr>
        <w:t xml:space="preserve"> </w:t>
      </w:r>
      <w:r w:rsidRPr="00D432DE">
        <w:rPr>
          <w:b/>
          <w:sz w:val="28"/>
          <w:szCs w:val="28"/>
        </w:rPr>
        <w:t>населением местного самоуправления (старосты)</w:t>
      </w:r>
    </w:p>
    <w:p w:rsidR="00736DA2" w:rsidRPr="00D432DE" w:rsidRDefault="00736DA2" w:rsidP="00FC0939">
      <w:pPr>
        <w:jc w:val="center"/>
        <w:rPr>
          <w:b/>
          <w:sz w:val="28"/>
          <w:szCs w:val="28"/>
        </w:rPr>
      </w:pPr>
    </w:p>
    <w:p w:rsidR="003248C6" w:rsidRDefault="00736DA2" w:rsidP="003248C6">
      <w:pPr>
        <w:ind w:firstLine="708"/>
        <w:jc w:val="both"/>
        <w:rPr>
          <w:sz w:val="28"/>
          <w:szCs w:val="28"/>
        </w:rPr>
      </w:pPr>
      <w:r>
        <w:rPr>
          <w:sz w:val="28"/>
          <w:szCs w:val="28"/>
        </w:rPr>
        <w:t xml:space="preserve"> </w:t>
      </w:r>
      <w:r w:rsidR="005A190F" w:rsidRPr="00BF0F96">
        <w:rPr>
          <w:sz w:val="28"/>
          <w:szCs w:val="28"/>
        </w:rPr>
        <w:t xml:space="preserve">На территории Копорского сельского поселения  осуществляют свою деятельность избранные старосты (деревни </w:t>
      </w:r>
      <w:proofErr w:type="spellStart"/>
      <w:r w:rsidR="005A190F" w:rsidRPr="00BF0F96">
        <w:rPr>
          <w:sz w:val="28"/>
          <w:szCs w:val="28"/>
        </w:rPr>
        <w:t>Подмошье</w:t>
      </w:r>
      <w:proofErr w:type="spellEnd"/>
      <w:r w:rsidR="005A190F" w:rsidRPr="00BF0F96">
        <w:rPr>
          <w:sz w:val="28"/>
          <w:szCs w:val="28"/>
        </w:rPr>
        <w:t>, Широково</w:t>
      </w:r>
      <w:r w:rsidR="005A190F">
        <w:rPr>
          <w:sz w:val="28"/>
          <w:szCs w:val="28"/>
        </w:rPr>
        <w:t xml:space="preserve">, </w:t>
      </w:r>
      <w:proofErr w:type="spellStart"/>
      <w:r w:rsidR="005A190F">
        <w:rPr>
          <w:sz w:val="28"/>
          <w:szCs w:val="28"/>
        </w:rPr>
        <w:t>Мустово</w:t>
      </w:r>
      <w:proofErr w:type="spellEnd"/>
      <w:r w:rsidR="007B694C">
        <w:rPr>
          <w:sz w:val="28"/>
          <w:szCs w:val="28"/>
        </w:rPr>
        <w:t xml:space="preserve">, </w:t>
      </w:r>
      <w:proofErr w:type="gramStart"/>
      <w:r w:rsidR="007B694C">
        <w:rPr>
          <w:sz w:val="28"/>
          <w:szCs w:val="28"/>
        </w:rPr>
        <w:t>Ивановское</w:t>
      </w:r>
      <w:proofErr w:type="gramEnd"/>
      <w:r w:rsidR="007C4F07">
        <w:rPr>
          <w:sz w:val="28"/>
          <w:szCs w:val="28"/>
        </w:rPr>
        <w:t xml:space="preserve">, </w:t>
      </w:r>
      <w:proofErr w:type="spellStart"/>
      <w:r w:rsidR="007C4F07">
        <w:rPr>
          <w:sz w:val="28"/>
          <w:szCs w:val="28"/>
        </w:rPr>
        <w:t>Систо</w:t>
      </w:r>
      <w:proofErr w:type="spellEnd"/>
      <w:r w:rsidR="007C4F07">
        <w:rPr>
          <w:sz w:val="28"/>
          <w:szCs w:val="28"/>
        </w:rPr>
        <w:t xml:space="preserve">-Палкино, </w:t>
      </w:r>
      <w:proofErr w:type="spellStart"/>
      <w:r w:rsidR="007C4F07">
        <w:rPr>
          <w:sz w:val="28"/>
          <w:szCs w:val="28"/>
        </w:rPr>
        <w:t>Ломаха</w:t>
      </w:r>
      <w:proofErr w:type="spellEnd"/>
      <w:r w:rsidR="005A190F">
        <w:rPr>
          <w:sz w:val="28"/>
          <w:szCs w:val="28"/>
        </w:rPr>
        <w:t>),  о</w:t>
      </w:r>
      <w:r w:rsidR="007C4F07">
        <w:rPr>
          <w:sz w:val="28"/>
          <w:szCs w:val="28"/>
        </w:rPr>
        <w:t xml:space="preserve">бщественный  совет (дер. </w:t>
      </w:r>
      <w:proofErr w:type="spellStart"/>
      <w:r w:rsidR="007C4F07">
        <w:rPr>
          <w:sz w:val="28"/>
          <w:szCs w:val="28"/>
        </w:rPr>
        <w:t>Подозванье</w:t>
      </w:r>
      <w:proofErr w:type="spellEnd"/>
      <w:r w:rsidR="005A190F" w:rsidRPr="00BF0F96">
        <w:rPr>
          <w:sz w:val="28"/>
          <w:szCs w:val="28"/>
        </w:rPr>
        <w:t xml:space="preserve">),  </w:t>
      </w:r>
      <w:r w:rsidR="003248C6" w:rsidRPr="00BF0F96">
        <w:rPr>
          <w:sz w:val="28"/>
          <w:szCs w:val="28"/>
        </w:rPr>
        <w:t>как иные формы непосредственного осуществления насе</w:t>
      </w:r>
      <w:r w:rsidR="003248C6">
        <w:rPr>
          <w:sz w:val="28"/>
          <w:szCs w:val="28"/>
        </w:rPr>
        <w:t>лением местного самоуправления. В 2024 году создано 1 ТОС (Территориальное общественное самоуправление) – «МКД 8 Копорье».</w:t>
      </w:r>
    </w:p>
    <w:p w:rsidR="005A190F" w:rsidRPr="00BF0F96" w:rsidRDefault="003248C6" w:rsidP="003248C6">
      <w:pPr>
        <w:ind w:firstLine="708"/>
        <w:jc w:val="both"/>
        <w:rPr>
          <w:sz w:val="28"/>
          <w:szCs w:val="28"/>
        </w:rPr>
      </w:pPr>
      <w:r>
        <w:rPr>
          <w:sz w:val="28"/>
          <w:szCs w:val="28"/>
        </w:rPr>
        <w:t xml:space="preserve"> </w:t>
      </w:r>
      <w:r w:rsidR="005A190F" w:rsidRPr="00BF0F96">
        <w:rPr>
          <w:sz w:val="28"/>
          <w:szCs w:val="28"/>
        </w:rPr>
        <w:t xml:space="preserve"> Они представляют интересы жителей части территории поселения при решении вопросов местного значения в органах местного самоуправления;</w:t>
      </w:r>
    </w:p>
    <w:p w:rsidR="005A190F" w:rsidRPr="00BF0F96" w:rsidRDefault="005A190F" w:rsidP="00FC0939">
      <w:pPr>
        <w:pStyle w:val="text"/>
        <w:spacing w:before="0" w:beforeAutospacing="0" w:after="0" w:afterAutospacing="0"/>
        <w:ind w:firstLine="540"/>
        <w:jc w:val="both"/>
        <w:rPr>
          <w:sz w:val="28"/>
          <w:szCs w:val="28"/>
        </w:rPr>
      </w:pPr>
      <w:r w:rsidRPr="00BF0F96">
        <w:rPr>
          <w:sz w:val="28"/>
          <w:szCs w:val="28"/>
        </w:rPr>
        <w:t xml:space="preserve"> -  оказывают помощь органам местного самоуправления  Копорского сельского  поселения и  Ломоносовского муниципального района. </w:t>
      </w:r>
    </w:p>
    <w:p w:rsidR="00CC2704" w:rsidRPr="00E2646B" w:rsidRDefault="00736DA2" w:rsidP="00FC0939">
      <w:pPr>
        <w:pStyle w:val="text"/>
        <w:spacing w:before="0" w:beforeAutospacing="0" w:after="0" w:afterAutospacing="0"/>
        <w:ind w:firstLine="540"/>
        <w:jc w:val="both"/>
        <w:rPr>
          <w:sz w:val="28"/>
          <w:szCs w:val="28"/>
        </w:rPr>
      </w:pPr>
      <w:proofErr w:type="gramStart"/>
      <w:r>
        <w:rPr>
          <w:sz w:val="28"/>
          <w:szCs w:val="28"/>
        </w:rPr>
        <w:t>В рамках реализации областного закона от 15 января 2018 г № 3-оз  «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и от  28.12.2-18 г № 147-оз «О старостах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w:t>
      </w:r>
      <w:proofErr w:type="gramEnd"/>
      <w:r>
        <w:rPr>
          <w:sz w:val="28"/>
          <w:szCs w:val="28"/>
        </w:rPr>
        <w:t xml:space="preserve"> образований Ленинградской области»,  местному бюджету Копорского сельского поселения  из областного бюджета Ленинградской области </w:t>
      </w:r>
      <w:r w:rsidR="003248C6">
        <w:rPr>
          <w:sz w:val="28"/>
          <w:szCs w:val="28"/>
        </w:rPr>
        <w:t>в 2024</w:t>
      </w:r>
      <w:r w:rsidR="005A190F">
        <w:rPr>
          <w:sz w:val="28"/>
          <w:szCs w:val="28"/>
        </w:rPr>
        <w:t xml:space="preserve"> году </w:t>
      </w:r>
      <w:r>
        <w:rPr>
          <w:sz w:val="28"/>
          <w:szCs w:val="28"/>
        </w:rPr>
        <w:t>были предоставлены  субсидии</w:t>
      </w:r>
      <w:r w:rsidR="00CC2704">
        <w:rPr>
          <w:sz w:val="28"/>
          <w:szCs w:val="28"/>
        </w:rPr>
        <w:t xml:space="preserve"> на </w:t>
      </w:r>
      <w:r w:rsidR="00CC2704" w:rsidRPr="00E2646B">
        <w:rPr>
          <w:sz w:val="28"/>
          <w:szCs w:val="28"/>
        </w:rPr>
        <w:t xml:space="preserve">реализацию следующих </w:t>
      </w:r>
      <w:r w:rsidRPr="00E2646B">
        <w:rPr>
          <w:sz w:val="28"/>
          <w:szCs w:val="28"/>
        </w:rPr>
        <w:t xml:space="preserve"> проектов</w:t>
      </w:r>
      <w:r w:rsidR="00CC2704" w:rsidRPr="00E2646B">
        <w:rPr>
          <w:sz w:val="28"/>
          <w:szCs w:val="28"/>
        </w:rPr>
        <w:t xml:space="preserve">:  </w:t>
      </w:r>
    </w:p>
    <w:p w:rsidR="00736DA2" w:rsidRPr="00E2646B" w:rsidRDefault="00CC2704" w:rsidP="00FC0939">
      <w:pPr>
        <w:pStyle w:val="text"/>
        <w:spacing w:before="0" w:beforeAutospacing="0" w:after="0" w:afterAutospacing="0"/>
        <w:ind w:firstLine="540"/>
        <w:jc w:val="both"/>
        <w:rPr>
          <w:sz w:val="28"/>
          <w:szCs w:val="28"/>
        </w:rPr>
      </w:pPr>
      <w:r w:rsidRPr="00E2646B">
        <w:rPr>
          <w:sz w:val="28"/>
          <w:szCs w:val="28"/>
        </w:rPr>
        <w:t>-</w:t>
      </w:r>
      <w:r w:rsidR="00182C28" w:rsidRPr="00182C28">
        <w:rPr>
          <w:sz w:val="28"/>
          <w:szCs w:val="28"/>
        </w:rPr>
        <w:t xml:space="preserve"> </w:t>
      </w:r>
      <w:r w:rsidR="003248C6">
        <w:rPr>
          <w:sz w:val="28"/>
          <w:szCs w:val="28"/>
        </w:rPr>
        <w:t xml:space="preserve">«Ремонт центральной дороги в деревне </w:t>
      </w:r>
      <w:proofErr w:type="spellStart"/>
      <w:r w:rsidR="003248C6">
        <w:rPr>
          <w:sz w:val="28"/>
          <w:szCs w:val="28"/>
        </w:rPr>
        <w:t>Систо</w:t>
      </w:r>
      <w:proofErr w:type="spellEnd"/>
      <w:r w:rsidR="003248C6">
        <w:rPr>
          <w:sz w:val="28"/>
          <w:szCs w:val="28"/>
        </w:rPr>
        <w:t>-Палкино»</w:t>
      </w:r>
      <w:r w:rsidR="00E2646B" w:rsidRPr="00E2646B">
        <w:rPr>
          <w:sz w:val="28"/>
          <w:szCs w:val="28"/>
        </w:rPr>
        <w:t>;</w:t>
      </w:r>
    </w:p>
    <w:p w:rsidR="004A07FD" w:rsidRPr="005B5BCD" w:rsidRDefault="00CC2704" w:rsidP="004A07FD">
      <w:pPr>
        <w:widowControl w:val="0"/>
        <w:tabs>
          <w:tab w:val="left" w:pos="0"/>
        </w:tabs>
        <w:suppressAutoHyphens/>
        <w:autoSpaceDE w:val="0"/>
        <w:autoSpaceDN w:val="0"/>
        <w:adjustRightInd w:val="0"/>
        <w:ind w:firstLine="567"/>
        <w:rPr>
          <w:rFonts w:eastAsia="Times-Roman"/>
          <w:sz w:val="28"/>
          <w:szCs w:val="28"/>
        </w:rPr>
      </w:pPr>
      <w:r w:rsidRPr="00E2646B">
        <w:rPr>
          <w:sz w:val="28"/>
          <w:szCs w:val="28"/>
        </w:rPr>
        <w:t>-</w:t>
      </w:r>
      <w:r w:rsidR="00E2646B" w:rsidRPr="00E2646B">
        <w:rPr>
          <w:rFonts w:eastAsia="Times-Roman"/>
          <w:sz w:val="28"/>
          <w:szCs w:val="28"/>
        </w:rPr>
        <w:t xml:space="preserve"> </w:t>
      </w:r>
      <w:r w:rsidR="003248C6">
        <w:rPr>
          <w:rFonts w:eastAsia="Times-Roman"/>
          <w:sz w:val="28"/>
          <w:szCs w:val="28"/>
        </w:rPr>
        <w:t>«</w:t>
      </w:r>
      <w:r w:rsidR="003248C6">
        <w:rPr>
          <w:sz w:val="28"/>
          <w:szCs w:val="28"/>
        </w:rPr>
        <w:t xml:space="preserve">Ремонт дороги  в с. Копорье по ул. </w:t>
      </w:r>
      <w:proofErr w:type="gramStart"/>
      <w:r w:rsidR="003248C6">
        <w:rPr>
          <w:sz w:val="28"/>
          <w:szCs w:val="28"/>
        </w:rPr>
        <w:t>Хуторская</w:t>
      </w:r>
      <w:proofErr w:type="gramEnd"/>
      <w:r w:rsidR="003248C6">
        <w:rPr>
          <w:sz w:val="28"/>
          <w:szCs w:val="28"/>
        </w:rPr>
        <w:t>».</w:t>
      </w:r>
    </w:p>
    <w:p w:rsidR="00CC2704" w:rsidRPr="00BF0F96" w:rsidRDefault="005A190F" w:rsidP="00FC0939">
      <w:pPr>
        <w:pStyle w:val="text"/>
        <w:spacing w:before="0" w:beforeAutospacing="0" w:after="0" w:afterAutospacing="0"/>
        <w:ind w:firstLine="540"/>
        <w:jc w:val="both"/>
        <w:rPr>
          <w:sz w:val="28"/>
          <w:szCs w:val="28"/>
        </w:rPr>
      </w:pPr>
      <w:r>
        <w:rPr>
          <w:sz w:val="28"/>
          <w:szCs w:val="28"/>
        </w:rPr>
        <w:t xml:space="preserve">Эти проекты успешно реализованы </w:t>
      </w:r>
      <w:r w:rsidR="00182C28">
        <w:rPr>
          <w:sz w:val="28"/>
          <w:szCs w:val="28"/>
        </w:rPr>
        <w:t xml:space="preserve"> в объемах  доведенного финансирования </w:t>
      </w:r>
      <w:r>
        <w:rPr>
          <w:sz w:val="28"/>
          <w:szCs w:val="28"/>
        </w:rPr>
        <w:t>в прошлом году.</w:t>
      </w:r>
    </w:p>
    <w:p w:rsidR="005A190F" w:rsidRDefault="005A190F" w:rsidP="00FC0939">
      <w:pPr>
        <w:rPr>
          <w:b/>
          <w:sz w:val="28"/>
          <w:szCs w:val="28"/>
        </w:rPr>
      </w:pPr>
    </w:p>
    <w:p w:rsidR="006D4C3C" w:rsidRDefault="006D4C3C" w:rsidP="008565D8">
      <w:pPr>
        <w:pStyle w:val="text"/>
        <w:spacing w:before="0" w:beforeAutospacing="0" w:after="0" w:afterAutospacing="0" w:line="276" w:lineRule="auto"/>
        <w:jc w:val="center"/>
        <w:rPr>
          <w:b/>
          <w:sz w:val="28"/>
          <w:szCs w:val="28"/>
        </w:rPr>
      </w:pPr>
      <w:r w:rsidRPr="00FF2850">
        <w:rPr>
          <w:b/>
          <w:sz w:val="28"/>
          <w:szCs w:val="28"/>
        </w:rPr>
        <w:t>Управлени</w:t>
      </w:r>
      <w:r>
        <w:rPr>
          <w:b/>
          <w:sz w:val="28"/>
          <w:szCs w:val="28"/>
        </w:rPr>
        <w:t>я</w:t>
      </w:r>
      <w:r w:rsidRPr="00FF2850">
        <w:rPr>
          <w:b/>
          <w:sz w:val="28"/>
          <w:szCs w:val="28"/>
        </w:rPr>
        <w:t xml:space="preserve"> муниципальным имуществом</w:t>
      </w:r>
      <w:r>
        <w:rPr>
          <w:b/>
          <w:sz w:val="28"/>
          <w:szCs w:val="28"/>
        </w:rPr>
        <w:t>.</w:t>
      </w:r>
    </w:p>
    <w:p w:rsidR="006D4C3C" w:rsidRDefault="006D4C3C" w:rsidP="008565D8">
      <w:pPr>
        <w:spacing w:line="276" w:lineRule="auto"/>
        <w:jc w:val="center"/>
        <w:rPr>
          <w:b/>
          <w:sz w:val="28"/>
          <w:szCs w:val="28"/>
        </w:rPr>
      </w:pPr>
      <w:r>
        <w:rPr>
          <w:b/>
          <w:sz w:val="28"/>
          <w:szCs w:val="28"/>
        </w:rPr>
        <w:t>Приватизация муниципального жилого фонда.</w:t>
      </w:r>
    </w:p>
    <w:p w:rsidR="006D4C3C" w:rsidRDefault="006D4C3C" w:rsidP="008565D8">
      <w:pPr>
        <w:spacing w:line="276" w:lineRule="auto"/>
        <w:jc w:val="center"/>
        <w:rPr>
          <w:b/>
          <w:sz w:val="28"/>
          <w:szCs w:val="28"/>
        </w:rPr>
      </w:pPr>
    </w:p>
    <w:p w:rsidR="006D4C3C" w:rsidRPr="00D832C2" w:rsidRDefault="006D4C3C" w:rsidP="008565D8">
      <w:pPr>
        <w:spacing w:line="276" w:lineRule="auto"/>
        <w:ind w:firstLine="708"/>
        <w:jc w:val="both"/>
        <w:rPr>
          <w:bCs/>
          <w:sz w:val="28"/>
          <w:szCs w:val="28"/>
        </w:rPr>
      </w:pPr>
      <w:r>
        <w:rPr>
          <w:bCs/>
          <w:sz w:val="28"/>
          <w:szCs w:val="28"/>
        </w:rPr>
        <w:t>В</w:t>
      </w:r>
      <w:r w:rsidRPr="00D832C2">
        <w:rPr>
          <w:bCs/>
          <w:sz w:val="28"/>
          <w:szCs w:val="28"/>
        </w:rPr>
        <w:t xml:space="preserve"> Реестр муниципального имущества Копорско</w:t>
      </w:r>
      <w:r>
        <w:rPr>
          <w:bCs/>
          <w:sz w:val="28"/>
          <w:szCs w:val="28"/>
        </w:rPr>
        <w:t>го</w:t>
      </w:r>
      <w:r w:rsidRPr="00D832C2">
        <w:rPr>
          <w:bCs/>
          <w:sz w:val="28"/>
          <w:szCs w:val="28"/>
        </w:rPr>
        <w:t xml:space="preserve"> </w:t>
      </w:r>
      <w:r>
        <w:rPr>
          <w:bCs/>
          <w:sz w:val="28"/>
          <w:szCs w:val="28"/>
        </w:rPr>
        <w:t>сельского поселения</w:t>
      </w:r>
      <w:r w:rsidRPr="00D832C2">
        <w:rPr>
          <w:bCs/>
          <w:sz w:val="28"/>
          <w:szCs w:val="28"/>
        </w:rPr>
        <w:t xml:space="preserve">  </w:t>
      </w:r>
      <w:r>
        <w:rPr>
          <w:bCs/>
          <w:sz w:val="28"/>
          <w:szCs w:val="28"/>
        </w:rPr>
        <w:t>п</w:t>
      </w:r>
      <w:r w:rsidRPr="00D832C2">
        <w:rPr>
          <w:bCs/>
          <w:sz w:val="28"/>
          <w:szCs w:val="28"/>
        </w:rPr>
        <w:t>о состоянию на 01.01.20</w:t>
      </w:r>
      <w:r>
        <w:rPr>
          <w:bCs/>
          <w:sz w:val="28"/>
          <w:szCs w:val="28"/>
        </w:rPr>
        <w:t>25</w:t>
      </w:r>
      <w:r w:rsidRPr="00D832C2">
        <w:rPr>
          <w:bCs/>
          <w:sz w:val="28"/>
          <w:szCs w:val="28"/>
        </w:rPr>
        <w:t xml:space="preserve"> года </w:t>
      </w:r>
      <w:r w:rsidR="00346C9E">
        <w:rPr>
          <w:bCs/>
          <w:sz w:val="28"/>
          <w:szCs w:val="28"/>
        </w:rPr>
        <w:t>вкл</w:t>
      </w:r>
      <w:r>
        <w:rPr>
          <w:bCs/>
          <w:sz w:val="28"/>
          <w:szCs w:val="28"/>
        </w:rPr>
        <w:t>ючено</w:t>
      </w:r>
      <w:r w:rsidRPr="00D832C2">
        <w:rPr>
          <w:bCs/>
          <w:sz w:val="28"/>
          <w:szCs w:val="28"/>
        </w:rPr>
        <w:t xml:space="preserve"> </w:t>
      </w:r>
      <w:r>
        <w:rPr>
          <w:bCs/>
          <w:sz w:val="28"/>
          <w:szCs w:val="28"/>
        </w:rPr>
        <w:t>11</w:t>
      </w:r>
      <w:r w:rsidRPr="00D832C2">
        <w:rPr>
          <w:bCs/>
          <w:sz w:val="28"/>
          <w:szCs w:val="28"/>
        </w:rPr>
        <w:t xml:space="preserve">  объектов нежилого фонда: </w:t>
      </w:r>
    </w:p>
    <w:p w:rsidR="006D4C3C" w:rsidRPr="00D832C2" w:rsidRDefault="006D4C3C" w:rsidP="008565D8">
      <w:pPr>
        <w:pStyle w:val="a6"/>
        <w:numPr>
          <w:ilvl w:val="0"/>
          <w:numId w:val="13"/>
        </w:numPr>
        <w:spacing w:after="0"/>
        <w:jc w:val="both"/>
        <w:rPr>
          <w:rFonts w:ascii="Times New Roman" w:hAnsi="Times New Roman"/>
          <w:bCs/>
          <w:sz w:val="28"/>
          <w:szCs w:val="28"/>
        </w:rPr>
      </w:pPr>
      <w:r w:rsidRPr="00D832C2">
        <w:rPr>
          <w:rFonts w:ascii="Times New Roman" w:hAnsi="Times New Roman"/>
          <w:bCs/>
          <w:sz w:val="28"/>
          <w:szCs w:val="28"/>
        </w:rPr>
        <w:t xml:space="preserve">промышленный комбинат; </w:t>
      </w:r>
    </w:p>
    <w:p w:rsidR="006D4C3C" w:rsidRPr="00D832C2" w:rsidRDefault="006D4C3C" w:rsidP="008565D8">
      <w:pPr>
        <w:pStyle w:val="a6"/>
        <w:numPr>
          <w:ilvl w:val="0"/>
          <w:numId w:val="13"/>
        </w:numPr>
        <w:spacing w:after="0"/>
        <w:jc w:val="both"/>
        <w:rPr>
          <w:rFonts w:ascii="Times New Roman" w:hAnsi="Times New Roman"/>
          <w:bCs/>
          <w:sz w:val="28"/>
          <w:szCs w:val="28"/>
        </w:rPr>
      </w:pPr>
      <w:r w:rsidRPr="00D832C2">
        <w:rPr>
          <w:rFonts w:ascii="Times New Roman" w:hAnsi="Times New Roman"/>
          <w:bCs/>
          <w:sz w:val="28"/>
          <w:szCs w:val="28"/>
        </w:rPr>
        <w:t xml:space="preserve">помещение бани с. Копорье, </w:t>
      </w:r>
    </w:p>
    <w:p w:rsidR="006D4C3C" w:rsidRPr="00D832C2" w:rsidRDefault="006D4C3C" w:rsidP="008565D8">
      <w:pPr>
        <w:pStyle w:val="a6"/>
        <w:numPr>
          <w:ilvl w:val="0"/>
          <w:numId w:val="13"/>
        </w:numPr>
        <w:spacing w:after="0"/>
        <w:jc w:val="both"/>
        <w:rPr>
          <w:rFonts w:ascii="Times New Roman" w:hAnsi="Times New Roman"/>
          <w:bCs/>
          <w:sz w:val="28"/>
          <w:szCs w:val="28"/>
        </w:rPr>
      </w:pPr>
      <w:r w:rsidRPr="00D832C2">
        <w:rPr>
          <w:rFonts w:ascii="Times New Roman" w:hAnsi="Times New Roman"/>
          <w:bCs/>
          <w:sz w:val="28"/>
          <w:szCs w:val="28"/>
        </w:rPr>
        <w:t>здание механического цеха с. Копорье;</w:t>
      </w:r>
    </w:p>
    <w:p w:rsidR="006D4C3C" w:rsidRPr="00D832C2" w:rsidRDefault="006D4C3C" w:rsidP="008565D8">
      <w:pPr>
        <w:pStyle w:val="a6"/>
        <w:numPr>
          <w:ilvl w:val="0"/>
          <w:numId w:val="13"/>
        </w:numPr>
        <w:spacing w:after="0"/>
        <w:jc w:val="both"/>
        <w:rPr>
          <w:rFonts w:ascii="Times New Roman" w:hAnsi="Times New Roman"/>
          <w:bCs/>
          <w:sz w:val="28"/>
          <w:szCs w:val="28"/>
        </w:rPr>
      </w:pPr>
      <w:r w:rsidRPr="00D832C2">
        <w:rPr>
          <w:rFonts w:ascii="Times New Roman" w:hAnsi="Times New Roman"/>
          <w:bCs/>
          <w:sz w:val="28"/>
          <w:szCs w:val="28"/>
        </w:rPr>
        <w:t xml:space="preserve">блок гаража; </w:t>
      </w:r>
    </w:p>
    <w:p w:rsidR="006D4C3C" w:rsidRPr="00D832C2" w:rsidRDefault="006D4C3C" w:rsidP="008565D8">
      <w:pPr>
        <w:pStyle w:val="a6"/>
        <w:numPr>
          <w:ilvl w:val="0"/>
          <w:numId w:val="13"/>
        </w:numPr>
        <w:spacing w:after="0"/>
        <w:jc w:val="both"/>
        <w:rPr>
          <w:rFonts w:ascii="Times New Roman" w:hAnsi="Times New Roman"/>
          <w:bCs/>
          <w:sz w:val="28"/>
          <w:szCs w:val="28"/>
        </w:rPr>
      </w:pPr>
      <w:r w:rsidRPr="00D832C2">
        <w:rPr>
          <w:rFonts w:ascii="Times New Roman" w:hAnsi="Times New Roman"/>
          <w:bCs/>
          <w:sz w:val="28"/>
          <w:szCs w:val="28"/>
        </w:rPr>
        <w:t xml:space="preserve">мемориал погибшим воинам </w:t>
      </w:r>
      <w:proofErr w:type="gramStart"/>
      <w:r w:rsidRPr="00D832C2">
        <w:rPr>
          <w:rFonts w:ascii="Times New Roman" w:hAnsi="Times New Roman"/>
          <w:bCs/>
          <w:sz w:val="28"/>
          <w:szCs w:val="28"/>
        </w:rPr>
        <w:t>в</w:t>
      </w:r>
      <w:proofErr w:type="gramEnd"/>
      <w:r w:rsidRPr="00D832C2">
        <w:rPr>
          <w:rFonts w:ascii="Times New Roman" w:hAnsi="Times New Roman"/>
          <w:bCs/>
          <w:sz w:val="28"/>
          <w:szCs w:val="28"/>
        </w:rPr>
        <w:t xml:space="preserve"> с.</w:t>
      </w:r>
      <w:r w:rsidR="00425F79">
        <w:rPr>
          <w:rFonts w:ascii="Times New Roman" w:hAnsi="Times New Roman"/>
          <w:bCs/>
          <w:sz w:val="28"/>
          <w:szCs w:val="28"/>
        </w:rPr>
        <w:t xml:space="preserve"> </w:t>
      </w:r>
      <w:r w:rsidRPr="00D832C2">
        <w:rPr>
          <w:rFonts w:ascii="Times New Roman" w:hAnsi="Times New Roman"/>
          <w:bCs/>
          <w:sz w:val="28"/>
          <w:szCs w:val="28"/>
        </w:rPr>
        <w:t xml:space="preserve">Копорье; </w:t>
      </w:r>
    </w:p>
    <w:p w:rsidR="006D4C3C" w:rsidRPr="00D832C2" w:rsidRDefault="006D4C3C" w:rsidP="008565D8">
      <w:pPr>
        <w:pStyle w:val="a6"/>
        <w:numPr>
          <w:ilvl w:val="0"/>
          <w:numId w:val="13"/>
        </w:numPr>
        <w:spacing w:after="0"/>
        <w:jc w:val="both"/>
        <w:rPr>
          <w:rFonts w:ascii="Times New Roman" w:hAnsi="Times New Roman"/>
          <w:bCs/>
          <w:sz w:val="28"/>
          <w:szCs w:val="28"/>
        </w:rPr>
      </w:pPr>
      <w:r w:rsidRPr="00D832C2">
        <w:rPr>
          <w:rFonts w:ascii="Times New Roman" w:hAnsi="Times New Roman"/>
          <w:bCs/>
          <w:sz w:val="28"/>
          <w:szCs w:val="28"/>
        </w:rPr>
        <w:lastRenderedPageBreak/>
        <w:t>здание прачечной (Куммолово);</w:t>
      </w:r>
    </w:p>
    <w:p w:rsidR="006D4C3C" w:rsidRPr="00D832C2" w:rsidRDefault="006D4C3C" w:rsidP="008565D8">
      <w:pPr>
        <w:pStyle w:val="a6"/>
        <w:numPr>
          <w:ilvl w:val="0"/>
          <w:numId w:val="13"/>
        </w:numPr>
        <w:spacing w:after="0"/>
        <w:jc w:val="both"/>
        <w:rPr>
          <w:rFonts w:ascii="Times New Roman" w:hAnsi="Times New Roman"/>
          <w:bCs/>
          <w:sz w:val="28"/>
          <w:szCs w:val="28"/>
        </w:rPr>
      </w:pPr>
      <w:r w:rsidRPr="00D832C2">
        <w:rPr>
          <w:rFonts w:ascii="Times New Roman" w:hAnsi="Times New Roman"/>
          <w:bCs/>
          <w:sz w:val="28"/>
          <w:szCs w:val="28"/>
        </w:rPr>
        <w:t xml:space="preserve">здание котельной (Куммолово); </w:t>
      </w:r>
    </w:p>
    <w:p w:rsidR="006D4C3C" w:rsidRDefault="006D4C3C" w:rsidP="008565D8">
      <w:pPr>
        <w:pStyle w:val="a6"/>
        <w:numPr>
          <w:ilvl w:val="0"/>
          <w:numId w:val="13"/>
        </w:numPr>
        <w:spacing w:after="0"/>
        <w:jc w:val="both"/>
        <w:rPr>
          <w:rFonts w:ascii="Times New Roman" w:hAnsi="Times New Roman"/>
          <w:bCs/>
          <w:sz w:val="28"/>
          <w:szCs w:val="28"/>
        </w:rPr>
      </w:pPr>
      <w:r w:rsidRPr="00D832C2">
        <w:rPr>
          <w:rFonts w:ascii="Times New Roman" w:hAnsi="Times New Roman"/>
          <w:bCs/>
          <w:sz w:val="28"/>
          <w:szCs w:val="28"/>
        </w:rPr>
        <w:t>строительный цех с. Копорье</w:t>
      </w:r>
    </w:p>
    <w:p w:rsidR="006D4C3C" w:rsidRDefault="006D4C3C" w:rsidP="008565D8">
      <w:pPr>
        <w:spacing w:line="276" w:lineRule="auto"/>
        <w:ind w:firstLine="567"/>
        <w:jc w:val="both"/>
        <w:rPr>
          <w:sz w:val="28"/>
          <w:szCs w:val="28"/>
        </w:rPr>
      </w:pPr>
      <w:r>
        <w:rPr>
          <w:bCs/>
          <w:sz w:val="28"/>
          <w:szCs w:val="28"/>
        </w:rPr>
        <w:t xml:space="preserve">В 2024 году  во исполнение  решения суда администрацией оформлено в муниципальную собственность три здания, входящих в состав усадьбы </w:t>
      </w:r>
      <w:proofErr w:type="spellStart"/>
      <w:r w:rsidRPr="00CC4B4E">
        <w:rPr>
          <w:sz w:val="28"/>
          <w:szCs w:val="28"/>
        </w:rPr>
        <w:t>Герсдорфов-Ваймарнов</w:t>
      </w:r>
      <w:proofErr w:type="spellEnd"/>
      <w:r>
        <w:rPr>
          <w:sz w:val="28"/>
          <w:szCs w:val="28"/>
        </w:rPr>
        <w:t xml:space="preserve"> в д. Куммолово: </w:t>
      </w:r>
    </w:p>
    <w:p w:rsidR="006D4C3C" w:rsidRPr="00CC4B4E" w:rsidRDefault="006D4C3C" w:rsidP="008565D8">
      <w:pPr>
        <w:pStyle w:val="a6"/>
        <w:numPr>
          <w:ilvl w:val="0"/>
          <w:numId w:val="23"/>
        </w:numPr>
        <w:jc w:val="both"/>
        <w:rPr>
          <w:rFonts w:ascii="Times New Roman" w:hAnsi="Times New Roman"/>
          <w:bCs/>
          <w:sz w:val="28"/>
          <w:szCs w:val="28"/>
        </w:rPr>
      </w:pPr>
      <w:r w:rsidRPr="00CC4B4E">
        <w:rPr>
          <w:rFonts w:ascii="Times New Roman" w:hAnsi="Times New Roman"/>
          <w:bCs/>
          <w:sz w:val="28"/>
          <w:szCs w:val="28"/>
        </w:rPr>
        <w:t>здание усадьбы;</w:t>
      </w:r>
    </w:p>
    <w:p w:rsidR="006D4C3C" w:rsidRPr="00CC4B4E" w:rsidRDefault="006D4C3C" w:rsidP="008565D8">
      <w:pPr>
        <w:pStyle w:val="a6"/>
        <w:numPr>
          <w:ilvl w:val="0"/>
          <w:numId w:val="23"/>
        </w:numPr>
        <w:jc w:val="both"/>
        <w:rPr>
          <w:rFonts w:ascii="Times New Roman" w:hAnsi="Times New Roman"/>
          <w:bCs/>
          <w:sz w:val="28"/>
          <w:szCs w:val="28"/>
        </w:rPr>
      </w:pPr>
      <w:r w:rsidRPr="00CC4B4E">
        <w:rPr>
          <w:rFonts w:ascii="Times New Roman" w:hAnsi="Times New Roman"/>
          <w:bCs/>
          <w:sz w:val="28"/>
          <w:szCs w:val="28"/>
        </w:rPr>
        <w:t>здание оранж</w:t>
      </w:r>
      <w:r>
        <w:rPr>
          <w:rFonts w:ascii="Times New Roman" w:hAnsi="Times New Roman"/>
          <w:bCs/>
          <w:sz w:val="28"/>
          <w:szCs w:val="28"/>
        </w:rPr>
        <w:t>е</w:t>
      </w:r>
      <w:r w:rsidRPr="00CC4B4E">
        <w:rPr>
          <w:rFonts w:ascii="Times New Roman" w:hAnsi="Times New Roman"/>
          <w:bCs/>
          <w:sz w:val="28"/>
          <w:szCs w:val="28"/>
        </w:rPr>
        <w:t>реи</w:t>
      </w:r>
      <w:r>
        <w:rPr>
          <w:rFonts w:ascii="Times New Roman" w:hAnsi="Times New Roman"/>
          <w:bCs/>
          <w:sz w:val="28"/>
          <w:szCs w:val="28"/>
        </w:rPr>
        <w:t>;</w:t>
      </w:r>
    </w:p>
    <w:p w:rsidR="006D4C3C" w:rsidRPr="00CC4B4E" w:rsidRDefault="006D4C3C" w:rsidP="008565D8">
      <w:pPr>
        <w:pStyle w:val="a6"/>
        <w:numPr>
          <w:ilvl w:val="0"/>
          <w:numId w:val="23"/>
        </w:numPr>
        <w:jc w:val="both"/>
        <w:rPr>
          <w:rFonts w:ascii="Times New Roman" w:hAnsi="Times New Roman"/>
          <w:bCs/>
          <w:sz w:val="28"/>
          <w:szCs w:val="28"/>
        </w:rPr>
      </w:pPr>
      <w:r w:rsidRPr="00CC4B4E">
        <w:rPr>
          <w:rFonts w:ascii="Times New Roman" w:hAnsi="Times New Roman"/>
          <w:bCs/>
          <w:sz w:val="28"/>
          <w:szCs w:val="28"/>
        </w:rPr>
        <w:t>здание к</w:t>
      </w:r>
      <w:r>
        <w:rPr>
          <w:rFonts w:ascii="Times New Roman" w:hAnsi="Times New Roman"/>
          <w:bCs/>
          <w:sz w:val="28"/>
          <w:szCs w:val="28"/>
        </w:rPr>
        <w:t>а</w:t>
      </w:r>
      <w:r w:rsidRPr="00CC4B4E">
        <w:rPr>
          <w:rFonts w:ascii="Times New Roman" w:hAnsi="Times New Roman"/>
          <w:bCs/>
          <w:sz w:val="28"/>
          <w:szCs w:val="28"/>
        </w:rPr>
        <w:t>ретника</w:t>
      </w:r>
      <w:r>
        <w:rPr>
          <w:rFonts w:ascii="Times New Roman" w:hAnsi="Times New Roman"/>
          <w:bCs/>
          <w:sz w:val="28"/>
          <w:szCs w:val="28"/>
        </w:rPr>
        <w:t>.</w:t>
      </w:r>
    </w:p>
    <w:p w:rsidR="006D4C3C" w:rsidRPr="00D832C2" w:rsidRDefault="006D4C3C" w:rsidP="008565D8">
      <w:pPr>
        <w:pStyle w:val="Default"/>
        <w:spacing w:line="276" w:lineRule="auto"/>
        <w:ind w:firstLine="708"/>
        <w:jc w:val="both"/>
        <w:rPr>
          <w:bCs/>
          <w:sz w:val="28"/>
          <w:szCs w:val="28"/>
        </w:rPr>
      </w:pPr>
      <w:r w:rsidRPr="00D832C2">
        <w:rPr>
          <w:bCs/>
          <w:sz w:val="28"/>
          <w:szCs w:val="28"/>
        </w:rPr>
        <w:t xml:space="preserve">Все </w:t>
      </w:r>
      <w:r>
        <w:rPr>
          <w:bCs/>
          <w:sz w:val="28"/>
          <w:szCs w:val="28"/>
        </w:rPr>
        <w:t xml:space="preserve"> </w:t>
      </w:r>
      <w:r w:rsidRPr="00D832C2">
        <w:rPr>
          <w:bCs/>
          <w:sz w:val="28"/>
          <w:szCs w:val="28"/>
        </w:rPr>
        <w:t>объекты</w:t>
      </w:r>
      <w:r w:rsidRPr="00D832C2">
        <w:rPr>
          <w:sz w:val="28"/>
          <w:szCs w:val="28"/>
        </w:rPr>
        <w:t xml:space="preserve">, включенные </w:t>
      </w:r>
      <w:r>
        <w:rPr>
          <w:sz w:val="28"/>
          <w:szCs w:val="28"/>
        </w:rPr>
        <w:t xml:space="preserve">в Реестр недвижимого имущества, </w:t>
      </w:r>
      <w:r w:rsidRPr="00D832C2">
        <w:rPr>
          <w:sz w:val="28"/>
          <w:szCs w:val="28"/>
        </w:rPr>
        <w:t xml:space="preserve"> прошли государственную регистрацию в территориальном отделе Управления Федеральной службы государственной регистрации, кадастра и картографии по Ленинградской области в Ломоносовском районе.</w:t>
      </w:r>
    </w:p>
    <w:p w:rsidR="006D4C3C" w:rsidRDefault="006D4C3C" w:rsidP="008565D8">
      <w:pPr>
        <w:spacing w:line="276" w:lineRule="auto"/>
        <w:ind w:firstLine="708"/>
        <w:jc w:val="both"/>
        <w:rPr>
          <w:bCs/>
          <w:sz w:val="28"/>
          <w:szCs w:val="28"/>
        </w:rPr>
      </w:pPr>
      <w:proofErr w:type="gramStart"/>
      <w:r w:rsidRPr="00D832C2">
        <w:rPr>
          <w:bCs/>
          <w:sz w:val="28"/>
          <w:szCs w:val="28"/>
        </w:rPr>
        <w:t>Так же</w:t>
      </w:r>
      <w:r>
        <w:rPr>
          <w:bCs/>
          <w:sz w:val="28"/>
          <w:szCs w:val="28"/>
        </w:rPr>
        <w:t xml:space="preserve">, </w:t>
      </w:r>
      <w:r w:rsidRPr="00D832C2">
        <w:rPr>
          <w:bCs/>
          <w:sz w:val="28"/>
          <w:szCs w:val="28"/>
        </w:rPr>
        <w:t xml:space="preserve"> в муниципальной</w:t>
      </w:r>
      <w:r>
        <w:rPr>
          <w:bCs/>
          <w:sz w:val="28"/>
          <w:szCs w:val="28"/>
        </w:rPr>
        <w:t xml:space="preserve"> собственности находится 3 </w:t>
      </w:r>
      <w:r w:rsidRPr="00D832C2">
        <w:rPr>
          <w:bCs/>
          <w:sz w:val="28"/>
          <w:szCs w:val="28"/>
        </w:rPr>
        <w:t xml:space="preserve"> дома </w:t>
      </w:r>
      <w:r>
        <w:rPr>
          <w:bCs/>
          <w:sz w:val="28"/>
          <w:szCs w:val="28"/>
        </w:rPr>
        <w:t xml:space="preserve">барачного типа, </w:t>
      </w:r>
      <w:r w:rsidRPr="00D832C2">
        <w:rPr>
          <w:bCs/>
          <w:sz w:val="28"/>
          <w:szCs w:val="28"/>
        </w:rPr>
        <w:t>призна</w:t>
      </w:r>
      <w:r>
        <w:rPr>
          <w:bCs/>
          <w:sz w:val="28"/>
          <w:szCs w:val="28"/>
        </w:rPr>
        <w:t>нных межведомственной комиссией в ноябре 2018 года</w:t>
      </w:r>
      <w:r w:rsidRPr="00D832C2">
        <w:rPr>
          <w:bCs/>
          <w:sz w:val="28"/>
          <w:szCs w:val="28"/>
        </w:rPr>
        <w:t xml:space="preserve"> непригодными для проживания (дома №1А, №2Б, №2В - ст. </w:t>
      </w:r>
      <w:proofErr w:type="spellStart"/>
      <w:r w:rsidRPr="00D832C2">
        <w:rPr>
          <w:bCs/>
          <w:sz w:val="28"/>
          <w:szCs w:val="28"/>
        </w:rPr>
        <w:t>жд</w:t>
      </w:r>
      <w:proofErr w:type="spellEnd"/>
      <w:r w:rsidRPr="00D832C2">
        <w:rPr>
          <w:bCs/>
          <w:sz w:val="28"/>
          <w:szCs w:val="28"/>
        </w:rPr>
        <w:t>.</w:t>
      </w:r>
      <w:proofErr w:type="gramEnd"/>
      <w:r w:rsidRPr="00D832C2">
        <w:rPr>
          <w:bCs/>
          <w:sz w:val="28"/>
          <w:szCs w:val="28"/>
        </w:rPr>
        <w:t xml:space="preserve"> </w:t>
      </w:r>
      <w:proofErr w:type="gramStart"/>
      <w:r w:rsidRPr="00D832C2">
        <w:rPr>
          <w:bCs/>
          <w:sz w:val="28"/>
          <w:szCs w:val="28"/>
        </w:rPr>
        <w:t>Копорье).</w:t>
      </w:r>
      <w:proofErr w:type="gramEnd"/>
    </w:p>
    <w:p w:rsidR="006D4C3C" w:rsidRDefault="006D4C3C" w:rsidP="008565D8">
      <w:pPr>
        <w:spacing w:line="276" w:lineRule="auto"/>
        <w:ind w:firstLine="708"/>
        <w:jc w:val="both"/>
        <w:rPr>
          <w:sz w:val="28"/>
          <w:szCs w:val="28"/>
        </w:rPr>
      </w:pPr>
      <w:r>
        <w:rPr>
          <w:bCs/>
          <w:sz w:val="28"/>
          <w:szCs w:val="28"/>
        </w:rPr>
        <w:t>Дома внесены</w:t>
      </w:r>
      <w:r>
        <w:rPr>
          <w:sz w:val="28"/>
          <w:szCs w:val="28"/>
        </w:rPr>
        <w:t xml:space="preserve"> в региональную программу по расселению граждан из аварийного и ветхого жилья. Предположительный срок реализации программы по данным Комитета -2026 год.</w:t>
      </w:r>
    </w:p>
    <w:p w:rsidR="006D4C3C" w:rsidRPr="00D832C2" w:rsidRDefault="006D4C3C" w:rsidP="008565D8">
      <w:pPr>
        <w:tabs>
          <w:tab w:val="left" w:pos="709"/>
        </w:tabs>
        <w:suppressAutoHyphens/>
        <w:spacing w:line="276" w:lineRule="auto"/>
        <w:ind w:right="142"/>
        <w:jc w:val="both"/>
        <w:rPr>
          <w:sz w:val="28"/>
          <w:szCs w:val="28"/>
        </w:rPr>
      </w:pPr>
      <w:r>
        <w:rPr>
          <w:sz w:val="28"/>
          <w:szCs w:val="28"/>
        </w:rPr>
        <w:tab/>
      </w:r>
      <w:r w:rsidRPr="00D832C2">
        <w:rPr>
          <w:sz w:val="28"/>
          <w:szCs w:val="28"/>
        </w:rPr>
        <w:t>В 20</w:t>
      </w:r>
      <w:r>
        <w:rPr>
          <w:sz w:val="28"/>
          <w:szCs w:val="28"/>
        </w:rPr>
        <w:t>24</w:t>
      </w:r>
      <w:r w:rsidRPr="00D832C2">
        <w:rPr>
          <w:sz w:val="28"/>
          <w:szCs w:val="28"/>
        </w:rPr>
        <w:t xml:space="preserve"> году</w:t>
      </w:r>
      <w:r w:rsidRPr="00D832C2">
        <w:rPr>
          <w:bCs/>
          <w:sz w:val="28"/>
          <w:szCs w:val="28"/>
        </w:rPr>
        <w:t xml:space="preserve"> в рамках з</w:t>
      </w:r>
      <w:r w:rsidRPr="00D832C2">
        <w:rPr>
          <w:rFonts w:eastAsia="Calibri"/>
          <w:sz w:val="28"/>
          <w:szCs w:val="28"/>
        </w:rPr>
        <w:t xml:space="preserve">акона </w:t>
      </w:r>
      <w:r w:rsidRPr="00D832C2">
        <w:rPr>
          <w:sz w:val="28"/>
          <w:szCs w:val="28"/>
        </w:rPr>
        <w:t xml:space="preserve">Российской Федерации «О приватизации жилищного фонда в Российской Федерации» и Положения о приватизации муниципального жилищного фонда, администрацией передано безвозмездно в собственность граждан </w:t>
      </w:r>
      <w:r>
        <w:rPr>
          <w:sz w:val="28"/>
          <w:szCs w:val="28"/>
        </w:rPr>
        <w:t>4</w:t>
      </w:r>
      <w:r w:rsidRPr="00D832C2">
        <w:rPr>
          <w:sz w:val="28"/>
          <w:szCs w:val="28"/>
        </w:rPr>
        <w:t xml:space="preserve"> квартир</w:t>
      </w:r>
      <w:r>
        <w:rPr>
          <w:sz w:val="28"/>
          <w:szCs w:val="28"/>
        </w:rPr>
        <w:t>ы</w:t>
      </w:r>
      <w:r w:rsidRPr="00D832C2">
        <w:rPr>
          <w:sz w:val="28"/>
          <w:szCs w:val="28"/>
        </w:rPr>
        <w:t>.</w:t>
      </w:r>
      <w:r>
        <w:rPr>
          <w:sz w:val="28"/>
          <w:szCs w:val="28"/>
        </w:rPr>
        <w:t xml:space="preserve"> </w:t>
      </w:r>
      <w:r w:rsidRPr="00D832C2">
        <w:rPr>
          <w:color w:val="000000"/>
          <w:sz w:val="28"/>
          <w:szCs w:val="28"/>
        </w:rPr>
        <w:t>По состоянию на 01.01.20</w:t>
      </w:r>
      <w:r>
        <w:rPr>
          <w:color w:val="000000"/>
          <w:sz w:val="28"/>
          <w:szCs w:val="28"/>
        </w:rPr>
        <w:t xml:space="preserve">25 </w:t>
      </w:r>
      <w:r w:rsidRPr="00D832C2">
        <w:rPr>
          <w:color w:val="000000"/>
          <w:sz w:val="28"/>
          <w:szCs w:val="28"/>
        </w:rPr>
        <w:t>г.</w:t>
      </w:r>
      <w:r w:rsidRPr="00D832C2">
        <w:rPr>
          <w:sz w:val="28"/>
          <w:szCs w:val="28"/>
        </w:rPr>
        <w:t xml:space="preserve"> в собственности граждан находится 6</w:t>
      </w:r>
      <w:r>
        <w:rPr>
          <w:sz w:val="28"/>
          <w:szCs w:val="28"/>
        </w:rPr>
        <w:t>61</w:t>
      </w:r>
      <w:r w:rsidRPr="00D832C2">
        <w:rPr>
          <w:sz w:val="28"/>
          <w:szCs w:val="28"/>
        </w:rPr>
        <w:t xml:space="preserve"> квартир</w:t>
      </w:r>
      <w:r>
        <w:rPr>
          <w:sz w:val="28"/>
          <w:szCs w:val="28"/>
        </w:rPr>
        <w:t>а</w:t>
      </w:r>
      <w:r w:rsidRPr="00D832C2">
        <w:rPr>
          <w:sz w:val="28"/>
          <w:szCs w:val="28"/>
        </w:rPr>
        <w:t>, что составляет 86 % от общего количества  квартир в поселении.</w:t>
      </w:r>
    </w:p>
    <w:p w:rsidR="006D4C3C" w:rsidRPr="00D832C2" w:rsidRDefault="006D4C3C" w:rsidP="008565D8">
      <w:pPr>
        <w:pStyle w:val="a3"/>
        <w:spacing w:before="0" w:beforeAutospacing="0" w:after="0" w:afterAutospacing="0" w:line="276" w:lineRule="auto"/>
        <w:jc w:val="both"/>
        <w:rPr>
          <w:sz w:val="28"/>
          <w:szCs w:val="28"/>
        </w:rPr>
      </w:pPr>
      <w:r w:rsidRPr="00D832C2">
        <w:rPr>
          <w:sz w:val="28"/>
          <w:szCs w:val="28"/>
        </w:rPr>
        <w:t xml:space="preserve">В муниципальной собственности - </w:t>
      </w:r>
      <w:r>
        <w:rPr>
          <w:sz w:val="28"/>
          <w:szCs w:val="28"/>
        </w:rPr>
        <w:t>77</w:t>
      </w:r>
      <w:r w:rsidRPr="00D832C2">
        <w:rPr>
          <w:sz w:val="28"/>
          <w:szCs w:val="28"/>
        </w:rPr>
        <w:t xml:space="preserve"> квартир.</w:t>
      </w:r>
    </w:p>
    <w:p w:rsidR="006D4C3C" w:rsidRDefault="006D4C3C" w:rsidP="008565D8">
      <w:pPr>
        <w:pStyle w:val="a3"/>
        <w:spacing w:before="0" w:beforeAutospacing="0" w:after="0" w:afterAutospacing="0" w:line="276" w:lineRule="auto"/>
        <w:jc w:val="both"/>
        <w:rPr>
          <w:sz w:val="28"/>
          <w:szCs w:val="28"/>
        </w:rPr>
      </w:pPr>
      <w:r w:rsidRPr="00D832C2">
        <w:rPr>
          <w:sz w:val="28"/>
          <w:szCs w:val="28"/>
        </w:rPr>
        <w:tab/>
      </w:r>
    </w:p>
    <w:p w:rsidR="006D4C3C" w:rsidRDefault="006D4C3C" w:rsidP="008565D8">
      <w:pPr>
        <w:pStyle w:val="a3"/>
        <w:spacing w:before="0" w:beforeAutospacing="0" w:after="0" w:afterAutospacing="0" w:line="276" w:lineRule="auto"/>
        <w:jc w:val="both"/>
        <w:rPr>
          <w:sz w:val="28"/>
          <w:szCs w:val="28"/>
        </w:rPr>
      </w:pPr>
    </w:p>
    <w:p w:rsidR="006D4C3C" w:rsidRDefault="006D4C3C" w:rsidP="008565D8">
      <w:pPr>
        <w:pStyle w:val="a3"/>
        <w:spacing w:before="0" w:beforeAutospacing="0" w:after="0" w:afterAutospacing="0" w:line="276" w:lineRule="auto"/>
        <w:jc w:val="both"/>
        <w:rPr>
          <w:sz w:val="28"/>
          <w:szCs w:val="28"/>
        </w:rPr>
      </w:pPr>
    </w:p>
    <w:p w:rsidR="006D4C3C" w:rsidRPr="00F52FBC" w:rsidRDefault="006D4C3C" w:rsidP="008565D8">
      <w:pPr>
        <w:spacing w:line="276" w:lineRule="auto"/>
        <w:jc w:val="center"/>
        <w:rPr>
          <w:b/>
          <w:sz w:val="24"/>
          <w:szCs w:val="24"/>
        </w:rPr>
      </w:pPr>
      <w:r w:rsidRPr="00F52FBC">
        <w:rPr>
          <w:b/>
          <w:sz w:val="28"/>
          <w:szCs w:val="28"/>
        </w:rPr>
        <w:t>Муниципальные закупки, торги</w:t>
      </w:r>
    </w:p>
    <w:p w:rsidR="006D4C3C" w:rsidRPr="00323766" w:rsidRDefault="006D4C3C" w:rsidP="008565D8">
      <w:pPr>
        <w:spacing w:line="276" w:lineRule="auto"/>
        <w:jc w:val="both"/>
        <w:rPr>
          <w:color w:val="FF0000"/>
          <w:sz w:val="24"/>
          <w:szCs w:val="24"/>
        </w:rPr>
      </w:pPr>
    </w:p>
    <w:p w:rsidR="006D4C3C" w:rsidRDefault="006D4C3C" w:rsidP="008565D8">
      <w:pPr>
        <w:widowControl w:val="0"/>
        <w:suppressAutoHyphens/>
        <w:autoSpaceDE w:val="0"/>
        <w:autoSpaceDN w:val="0"/>
        <w:adjustRightInd w:val="0"/>
        <w:spacing w:line="276" w:lineRule="auto"/>
        <w:ind w:firstLine="708"/>
        <w:jc w:val="both"/>
        <w:rPr>
          <w:bCs/>
          <w:sz w:val="28"/>
          <w:szCs w:val="28"/>
        </w:rPr>
      </w:pPr>
      <w:proofErr w:type="gramStart"/>
      <w:r w:rsidRPr="00D832C2">
        <w:rPr>
          <w:sz w:val="28"/>
          <w:szCs w:val="28"/>
        </w:rPr>
        <w:t>В целях эффективности использования бюджетных средств</w:t>
      </w:r>
      <w:r>
        <w:rPr>
          <w:sz w:val="28"/>
          <w:szCs w:val="28"/>
        </w:rPr>
        <w:t>,</w:t>
      </w:r>
      <w:r w:rsidRPr="00D832C2">
        <w:rPr>
          <w:sz w:val="28"/>
          <w:szCs w:val="28"/>
        </w:rPr>
        <w:t xml:space="preserve"> в соответствии с требованиями  Федерального закона № 44-ФЗ от 05.04.2013 года «О контрактной системе в сфере закупок товаров, работ, услуг для обеспечения госуд</w:t>
      </w:r>
      <w:r>
        <w:rPr>
          <w:sz w:val="28"/>
          <w:szCs w:val="28"/>
        </w:rPr>
        <w:t>арственных и муниципальных нужд»</w:t>
      </w:r>
      <w:r w:rsidRPr="00D832C2">
        <w:rPr>
          <w:bCs/>
          <w:sz w:val="28"/>
          <w:szCs w:val="28"/>
        </w:rPr>
        <w:t>, согласно плану</w:t>
      </w:r>
      <w:r>
        <w:rPr>
          <w:bCs/>
          <w:sz w:val="28"/>
          <w:szCs w:val="28"/>
        </w:rPr>
        <w:t>-графику</w:t>
      </w:r>
      <w:r w:rsidRPr="00D832C2">
        <w:rPr>
          <w:bCs/>
          <w:sz w:val="28"/>
          <w:szCs w:val="28"/>
        </w:rPr>
        <w:t xml:space="preserve"> закупок, Контрактной службой администрации было заключено </w:t>
      </w:r>
      <w:r>
        <w:rPr>
          <w:bCs/>
          <w:sz w:val="28"/>
          <w:szCs w:val="28"/>
        </w:rPr>
        <w:t>126 муниципальных  контрактов</w:t>
      </w:r>
      <w:r w:rsidRPr="00D832C2">
        <w:rPr>
          <w:bCs/>
          <w:sz w:val="28"/>
          <w:szCs w:val="28"/>
        </w:rPr>
        <w:t xml:space="preserve"> на общую сумму </w:t>
      </w:r>
      <w:r>
        <w:rPr>
          <w:bCs/>
          <w:color w:val="000000" w:themeColor="text1"/>
          <w:sz w:val="28"/>
          <w:szCs w:val="28"/>
        </w:rPr>
        <w:t>28</w:t>
      </w:r>
      <w:r w:rsidRPr="0005260A">
        <w:rPr>
          <w:bCs/>
          <w:color w:val="000000" w:themeColor="text1"/>
          <w:sz w:val="28"/>
          <w:szCs w:val="28"/>
        </w:rPr>
        <w:t xml:space="preserve"> млн. </w:t>
      </w:r>
      <w:r>
        <w:rPr>
          <w:bCs/>
          <w:color w:val="000000" w:themeColor="text1"/>
          <w:sz w:val="28"/>
          <w:szCs w:val="28"/>
        </w:rPr>
        <w:t>383</w:t>
      </w:r>
      <w:r w:rsidRPr="0005260A">
        <w:rPr>
          <w:bCs/>
          <w:color w:val="000000" w:themeColor="text1"/>
          <w:sz w:val="28"/>
          <w:szCs w:val="28"/>
        </w:rPr>
        <w:t xml:space="preserve"> тыс. руб.,  </w:t>
      </w:r>
      <w:r w:rsidRPr="006831AD">
        <w:rPr>
          <w:bCs/>
          <w:sz w:val="28"/>
          <w:szCs w:val="28"/>
        </w:rPr>
        <w:t xml:space="preserve">из которых </w:t>
      </w:r>
      <w:r>
        <w:rPr>
          <w:bCs/>
          <w:sz w:val="28"/>
          <w:szCs w:val="28"/>
        </w:rPr>
        <w:t xml:space="preserve">- </w:t>
      </w:r>
      <w:r w:rsidRPr="006831AD">
        <w:rPr>
          <w:bCs/>
          <w:sz w:val="28"/>
          <w:szCs w:val="28"/>
        </w:rPr>
        <w:t xml:space="preserve"> </w:t>
      </w:r>
      <w:r>
        <w:rPr>
          <w:bCs/>
          <w:sz w:val="28"/>
          <w:szCs w:val="28"/>
        </w:rPr>
        <w:t>2,4 млн. руб. предоставлены из федерального бюджета;</w:t>
      </w:r>
      <w:proofErr w:type="gramEnd"/>
      <w:r>
        <w:rPr>
          <w:bCs/>
          <w:sz w:val="28"/>
          <w:szCs w:val="28"/>
        </w:rPr>
        <w:t xml:space="preserve"> 8</w:t>
      </w:r>
      <w:r w:rsidRPr="002A2917">
        <w:rPr>
          <w:bCs/>
          <w:sz w:val="28"/>
          <w:szCs w:val="28"/>
        </w:rPr>
        <w:t xml:space="preserve"> млн. </w:t>
      </w:r>
      <w:r>
        <w:rPr>
          <w:bCs/>
          <w:sz w:val="28"/>
          <w:szCs w:val="28"/>
        </w:rPr>
        <w:t>149</w:t>
      </w:r>
      <w:r w:rsidRPr="002A2917">
        <w:rPr>
          <w:bCs/>
          <w:sz w:val="28"/>
          <w:szCs w:val="28"/>
        </w:rPr>
        <w:t xml:space="preserve"> тыс. руб. </w:t>
      </w:r>
      <w:r>
        <w:rPr>
          <w:bCs/>
          <w:sz w:val="28"/>
          <w:szCs w:val="28"/>
        </w:rPr>
        <w:t xml:space="preserve">- </w:t>
      </w:r>
      <w:r w:rsidRPr="006831AD">
        <w:rPr>
          <w:bCs/>
          <w:sz w:val="28"/>
          <w:szCs w:val="28"/>
        </w:rPr>
        <w:t>субсидии областного бюджета</w:t>
      </w:r>
      <w:r>
        <w:rPr>
          <w:bCs/>
          <w:sz w:val="28"/>
          <w:szCs w:val="28"/>
        </w:rPr>
        <w:t>.</w:t>
      </w:r>
    </w:p>
    <w:p w:rsidR="006D4C3C" w:rsidRPr="00FE31D8" w:rsidRDefault="006D4C3C" w:rsidP="008565D8">
      <w:pPr>
        <w:pStyle w:val="a6"/>
        <w:widowControl w:val="0"/>
        <w:numPr>
          <w:ilvl w:val="0"/>
          <w:numId w:val="24"/>
        </w:numPr>
        <w:suppressAutoHyphens/>
        <w:autoSpaceDE w:val="0"/>
        <w:autoSpaceDN w:val="0"/>
        <w:adjustRightInd w:val="0"/>
        <w:ind w:left="0" w:firstLine="0"/>
        <w:jc w:val="both"/>
        <w:rPr>
          <w:bCs/>
          <w:sz w:val="28"/>
          <w:szCs w:val="28"/>
        </w:rPr>
      </w:pPr>
      <w:r w:rsidRPr="00FE31D8">
        <w:rPr>
          <w:rFonts w:ascii="Times New Roman" w:eastAsia="Times New Roman" w:hAnsi="Times New Roman"/>
          <w:color w:val="000000"/>
          <w:sz w:val="28"/>
          <w:szCs w:val="28"/>
          <w:lang w:eastAsia="ru-RU"/>
        </w:rPr>
        <w:t xml:space="preserve">В рамках национального проекта «Жилье и городская среда» </w:t>
      </w:r>
      <w:r w:rsidRPr="00FE31D8">
        <w:rPr>
          <w:rFonts w:ascii="Times New Roman" w:eastAsia="Times New Roman" w:hAnsi="Times New Roman"/>
          <w:sz w:val="28"/>
          <w:szCs w:val="28"/>
          <w:lang w:eastAsia="ru-RU"/>
        </w:rPr>
        <w:lastRenderedPageBreak/>
        <w:t>администрацией в 2024 году</w:t>
      </w:r>
      <w:r w:rsidRPr="00FE31D8">
        <w:rPr>
          <w:rFonts w:ascii="Times New Roman" w:hAnsi="Times New Roman"/>
          <w:sz w:val="28"/>
          <w:szCs w:val="28"/>
        </w:rPr>
        <w:t xml:space="preserve"> </w:t>
      </w:r>
      <w:r>
        <w:rPr>
          <w:rFonts w:ascii="Times New Roman" w:hAnsi="Times New Roman"/>
          <w:sz w:val="28"/>
          <w:szCs w:val="28"/>
        </w:rPr>
        <w:t xml:space="preserve">с целью </w:t>
      </w:r>
      <w:r>
        <w:rPr>
          <w:rFonts w:ascii="Times New Roman" w:eastAsia="Times New Roman" w:hAnsi="Times New Roman"/>
          <w:sz w:val="28"/>
          <w:szCs w:val="28"/>
          <w:lang w:eastAsia="ru-RU"/>
        </w:rPr>
        <w:t>реализации</w:t>
      </w:r>
      <w:r w:rsidRPr="00FE31D8">
        <w:rPr>
          <w:rFonts w:ascii="Times New Roman" w:eastAsia="Times New Roman" w:hAnsi="Times New Roman"/>
          <w:sz w:val="28"/>
          <w:szCs w:val="28"/>
          <w:lang w:eastAsia="ru-RU"/>
        </w:rPr>
        <w:t xml:space="preserve"> мероприяти</w:t>
      </w:r>
      <w:r>
        <w:rPr>
          <w:rFonts w:ascii="Times New Roman" w:eastAsia="Times New Roman" w:hAnsi="Times New Roman"/>
          <w:sz w:val="28"/>
          <w:szCs w:val="28"/>
          <w:lang w:eastAsia="ru-RU"/>
        </w:rPr>
        <w:t>й</w:t>
      </w:r>
      <w:r w:rsidRPr="00FE31D8">
        <w:rPr>
          <w:rFonts w:ascii="Times New Roman" w:eastAsia="Times New Roman" w:hAnsi="Times New Roman"/>
          <w:sz w:val="28"/>
          <w:szCs w:val="28"/>
          <w:lang w:eastAsia="ru-RU"/>
        </w:rPr>
        <w:t xml:space="preserve"> по благоустройству общественной территории</w:t>
      </w:r>
      <w:r w:rsidRPr="00FE31D8">
        <w:rPr>
          <w:rFonts w:ascii="Times New Roman" w:hAnsi="Times New Roman"/>
          <w:sz w:val="28"/>
          <w:szCs w:val="28"/>
        </w:rPr>
        <w:t xml:space="preserve"> возле МКД №6, ул. Благодатная</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w:t>
      </w:r>
      <w:r w:rsidR="00312B3C">
        <w:rPr>
          <w:rFonts w:ascii="Times New Roman" w:hAnsi="Times New Roman"/>
          <w:sz w:val="28"/>
          <w:szCs w:val="28"/>
        </w:rPr>
        <w:t xml:space="preserve"> </w:t>
      </w:r>
      <w:r>
        <w:rPr>
          <w:rFonts w:ascii="Times New Roman" w:hAnsi="Times New Roman"/>
          <w:sz w:val="28"/>
          <w:szCs w:val="28"/>
        </w:rPr>
        <w:t xml:space="preserve">Копорье, проведен </w:t>
      </w:r>
      <w:r w:rsidRPr="00FE31D8">
        <w:rPr>
          <w:rFonts w:ascii="Times New Roman" w:eastAsia="Times New Roman" w:hAnsi="Times New Roman"/>
          <w:sz w:val="28"/>
          <w:szCs w:val="28"/>
          <w:lang w:eastAsia="ru-RU"/>
        </w:rPr>
        <w:t>электронный конкурс</w:t>
      </w:r>
      <w:r>
        <w:rPr>
          <w:rFonts w:ascii="Times New Roman" w:eastAsia="Times New Roman" w:hAnsi="Times New Roman"/>
          <w:sz w:val="28"/>
          <w:szCs w:val="28"/>
          <w:lang w:eastAsia="ru-RU"/>
        </w:rPr>
        <w:t xml:space="preserve"> по выбору подрядчика. По результатам конкурса был заключен муниципальный контракт на сумму 8 млн.800 тыс. руб. Работы по контракту выполнены в сроки, благоустроенная площадка введена в эксплуатацию 23 августа 2024г.</w:t>
      </w:r>
    </w:p>
    <w:p w:rsidR="006D4C3C" w:rsidRPr="000941E2" w:rsidRDefault="006D4C3C" w:rsidP="008565D8">
      <w:pPr>
        <w:pStyle w:val="a6"/>
        <w:numPr>
          <w:ilvl w:val="0"/>
          <w:numId w:val="21"/>
        </w:numPr>
        <w:spacing w:after="0"/>
        <w:ind w:left="0" w:firstLine="0"/>
        <w:jc w:val="both"/>
        <w:rPr>
          <w:rFonts w:ascii="Times New Roman" w:hAnsi="Times New Roman"/>
          <w:sz w:val="28"/>
          <w:szCs w:val="28"/>
        </w:rPr>
      </w:pPr>
      <w:r w:rsidRPr="002A2917">
        <w:rPr>
          <w:rFonts w:ascii="Times New Roman" w:hAnsi="Times New Roman"/>
          <w:bCs/>
          <w:sz w:val="28"/>
          <w:szCs w:val="28"/>
        </w:rPr>
        <w:t xml:space="preserve">В рамках реализации программы по </w:t>
      </w:r>
      <w:r w:rsidRPr="002A2917">
        <w:rPr>
          <w:rFonts w:ascii="Times New Roman" w:hAnsi="Times New Roman"/>
          <w:sz w:val="28"/>
          <w:szCs w:val="28"/>
        </w:rPr>
        <w:t>областному закону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r w:rsidRPr="002A2917">
        <w:rPr>
          <w:rFonts w:ascii="Times New Roman" w:hAnsi="Times New Roman"/>
          <w:bCs/>
          <w:sz w:val="28"/>
          <w:szCs w:val="28"/>
        </w:rPr>
        <w:t xml:space="preserve"> </w:t>
      </w:r>
      <w:r>
        <w:rPr>
          <w:rFonts w:ascii="Times New Roman" w:hAnsi="Times New Roman"/>
          <w:bCs/>
          <w:sz w:val="28"/>
          <w:szCs w:val="28"/>
        </w:rPr>
        <w:t xml:space="preserve">произведен </w:t>
      </w:r>
      <w:r w:rsidRPr="000941E2">
        <w:rPr>
          <w:rFonts w:ascii="Times New Roman" w:eastAsia="Times New Roman" w:hAnsi="Times New Roman"/>
          <w:bCs/>
          <w:sz w:val="28"/>
          <w:szCs w:val="28"/>
          <w:lang w:eastAsia="ru-RU"/>
        </w:rPr>
        <w:t xml:space="preserve">ремонт </w:t>
      </w:r>
      <w:r w:rsidRPr="000941E2">
        <w:rPr>
          <w:rFonts w:ascii="Times New Roman" w:hAnsi="Times New Roman"/>
          <w:sz w:val="28"/>
          <w:szCs w:val="28"/>
        </w:rPr>
        <w:t xml:space="preserve">дороги по ул. Хуторской </w:t>
      </w:r>
      <w:proofErr w:type="gramStart"/>
      <w:r w:rsidRPr="000941E2">
        <w:rPr>
          <w:rFonts w:ascii="Times New Roman" w:hAnsi="Times New Roman"/>
          <w:sz w:val="28"/>
          <w:szCs w:val="28"/>
        </w:rPr>
        <w:t>в</w:t>
      </w:r>
      <w:proofErr w:type="gramEnd"/>
      <w:r w:rsidRPr="000941E2">
        <w:rPr>
          <w:rFonts w:ascii="Times New Roman" w:hAnsi="Times New Roman"/>
          <w:sz w:val="28"/>
          <w:szCs w:val="28"/>
        </w:rPr>
        <w:t xml:space="preserve"> с.</w:t>
      </w:r>
      <w:r>
        <w:rPr>
          <w:rFonts w:ascii="Times New Roman" w:hAnsi="Times New Roman"/>
          <w:sz w:val="28"/>
          <w:szCs w:val="28"/>
        </w:rPr>
        <w:t xml:space="preserve"> </w:t>
      </w:r>
      <w:r w:rsidRPr="000941E2">
        <w:rPr>
          <w:rFonts w:ascii="Times New Roman" w:hAnsi="Times New Roman"/>
          <w:sz w:val="28"/>
          <w:szCs w:val="28"/>
        </w:rPr>
        <w:t>Копорье</w:t>
      </w:r>
      <w:r>
        <w:rPr>
          <w:rFonts w:ascii="Times New Roman" w:hAnsi="Times New Roman"/>
          <w:sz w:val="28"/>
          <w:szCs w:val="28"/>
        </w:rPr>
        <w:t>.</w:t>
      </w:r>
    </w:p>
    <w:p w:rsidR="008E66F4" w:rsidRPr="00312B3C" w:rsidRDefault="006D4C3C" w:rsidP="008E66F4">
      <w:pPr>
        <w:widowControl w:val="0"/>
        <w:numPr>
          <w:ilvl w:val="0"/>
          <w:numId w:val="16"/>
        </w:numPr>
        <w:suppressAutoHyphens/>
        <w:autoSpaceDE w:val="0"/>
        <w:autoSpaceDN w:val="0"/>
        <w:adjustRightInd w:val="0"/>
        <w:spacing w:line="276" w:lineRule="auto"/>
        <w:ind w:left="0" w:firstLine="708"/>
        <w:jc w:val="both"/>
        <w:rPr>
          <w:sz w:val="28"/>
          <w:szCs w:val="28"/>
        </w:rPr>
      </w:pPr>
      <w:r w:rsidRPr="000941E2">
        <w:rPr>
          <w:bCs/>
          <w:sz w:val="28"/>
          <w:szCs w:val="28"/>
        </w:rPr>
        <w:t xml:space="preserve">В рамках реализации программы по </w:t>
      </w:r>
      <w:r w:rsidRPr="000941E2">
        <w:rPr>
          <w:sz w:val="28"/>
          <w:szCs w:val="28"/>
        </w:rPr>
        <w:t>областному закону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Pr="000941E2">
        <w:rPr>
          <w:bCs/>
          <w:sz w:val="28"/>
          <w:szCs w:val="28"/>
        </w:rPr>
        <w:t>»</w:t>
      </w:r>
      <w:r w:rsidRPr="000941E2">
        <w:rPr>
          <w:sz w:val="28"/>
          <w:szCs w:val="28"/>
        </w:rPr>
        <w:t xml:space="preserve"> </w:t>
      </w:r>
      <w:r w:rsidRPr="00312B3C">
        <w:rPr>
          <w:sz w:val="28"/>
          <w:szCs w:val="28"/>
        </w:rPr>
        <w:t xml:space="preserve">произведен ремонт </w:t>
      </w:r>
      <w:r w:rsidRPr="00312B3C">
        <w:rPr>
          <w:bCs/>
          <w:sz w:val="28"/>
          <w:szCs w:val="28"/>
        </w:rPr>
        <w:t xml:space="preserve">центральной </w:t>
      </w:r>
      <w:r w:rsidRPr="00312B3C">
        <w:rPr>
          <w:sz w:val="28"/>
          <w:szCs w:val="28"/>
        </w:rPr>
        <w:t xml:space="preserve">дороги в д. </w:t>
      </w:r>
      <w:proofErr w:type="spellStart"/>
      <w:r w:rsidRPr="00312B3C">
        <w:rPr>
          <w:sz w:val="28"/>
          <w:szCs w:val="28"/>
        </w:rPr>
        <w:t>Систо</w:t>
      </w:r>
      <w:proofErr w:type="spellEnd"/>
      <w:r w:rsidRPr="00312B3C">
        <w:rPr>
          <w:sz w:val="28"/>
          <w:szCs w:val="28"/>
        </w:rPr>
        <w:t>-Палкино.</w:t>
      </w:r>
    </w:p>
    <w:p w:rsidR="008E66F4" w:rsidRPr="00312B3C" w:rsidRDefault="008E66F4" w:rsidP="00312B3C">
      <w:pPr>
        <w:widowControl w:val="0"/>
        <w:numPr>
          <w:ilvl w:val="0"/>
          <w:numId w:val="16"/>
        </w:numPr>
        <w:suppressAutoHyphens/>
        <w:autoSpaceDE w:val="0"/>
        <w:autoSpaceDN w:val="0"/>
        <w:adjustRightInd w:val="0"/>
        <w:spacing w:line="276" w:lineRule="auto"/>
        <w:ind w:left="0" w:firstLine="708"/>
        <w:jc w:val="both"/>
        <w:rPr>
          <w:sz w:val="28"/>
          <w:szCs w:val="28"/>
        </w:rPr>
      </w:pPr>
      <w:r w:rsidRPr="00312B3C">
        <w:rPr>
          <w:sz w:val="28"/>
          <w:szCs w:val="28"/>
        </w:rPr>
        <w:t xml:space="preserve">Проведены </w:t>
      </w:r>
      <w:r w:rsidRPr="00312B3C">
        <w:rPr>
          <w:bCs/>
          <w:sz w:val="28"/>
          <w:szCs w:val="28"/>
        </w:rPr>
        <w:t xml:space="preserve">строительно-монтажные работы в целях строительства, реконструкции и перевооружения электросетевых объектов потребителя </w:t>
      </w:r>
      <w:r w:rsidR="00312B3C" w:rsidRPr="00312B3C">
        <w:rPr>
          <w:sz w:val="28"/>
          <w:szCs w:val="28"/>
        </w:rPr>
        <w:t xml:space="preserve"> в деревне </w:t>
      </w:r>
      <w:proofErr w:type="spellStart"/>
      <w:r w:rsidRPr="00312B3C">
        <w:rPr>
          <w:sz w:val="28"/>
          <w:szCs w:val="28"/>
        </w:rPr>
        <w:t>Систо</w:t>
      </w:r>
      <w:proofErr w:type="spellEnd"/>
      <w:r w:rsidRPr="00312B3C">
        <w:rPr>
          <w:sz w:val="28"/>
          <w:szCs w:val="28"/>
        </w:rPr>
        <w:t>-Палкино</w:t>
      </w:r>
      <w:r w:rsidR="00312B3C">
        <w:rPr>
          <w:sz w:val="28"/>
          <w:szCs w:val="28"/>
        </w:rPr>
        <w:t xml:space="preserve"> </w:t>
      </w:r>
      <w:r w:rsidRPr="00312B3C">
        <w:rPr>
          <w:sz w:val="28"/>
          <w:szCs w:val="28"/>
        </w:rPr>
        <w:t>- 38 с</w:t>
      </w:r>
      <w:r w:rsidR="00312B3C">
        <w:rPr>
          <w:sz w:val="28"/>
          <w:szCs w:val="28"/>
        </w:rPr>
        <w:t xml:space="preserve">ветильников уличного освещения, </w:t>
      </w:r>
      <w:r w:rsidR="00312B3C" w:rsidRPr="00312B3C">
        <w:rPr>
          <w:sz w:val="28"/>
          <w:szCs w:val="28"/>
        </w:rPr>
        <w:t xml:space="preserve"> </w:t>
      </w:r>
      <w:proofErr w:type="gramStart"/>
      <w:r w:rsidR="00312B3C" w:rsidRPr="00312B3C">
        <w:rPr>
          <w:sz w:val="28"/>
          <w:szCs w:val="28"/>
        </w:rPr>
        <w:t>в</w:t>
      </w:r>
      <w:proofErr w:type="gramEnd"/>
      <w:r w:rsidR="00312B3C" w:rsidRPr="00312B3C">
        <w:rPr>
          <w:sz w:val="28"/>
          <w:szCs w:val="28"/>
        </w:rPr>
        <w:t xml:space="preserve">  </w:t>
      </w:r>
      <w:proofErr w:type="gramStart"/>
      <w:r w:rsidRPr="00312B3C">
        <w:rPr>
          <w:sz w:val="28"/>
          <w:szCs w:val="28"/>
        </w:rPr>
        <w:t>с</w:t>
      </w:r>
      <w:proofErr w:type="gramEnd"/>
      <w:r w:rsidRPr="00312B3C">
        <w:rPr>
          <w:sz w:val="28"/>
          <w:szCs w:val="28"/>
        </w:rPr>
        <w:t>.</w:t>
      </w:r>
      <w:r w:rsidR="00312B3C" w:rsidRPr="00312B3C">
        <w:rPr>
          <w:sz w:val="28"/>
          <w:szCs w:val="28"/>
        </w:rPr>
        <w:t xml:space="preserve"> </w:t>
      </w:r>
      <w:r w:rsidRPr="00312B3C">
        <w:rPr>
          <w:sz w:val="28"/>
          <w:szCs w:val="28"/>
        </w:rPr>
        <w:t xml:space="preserve">Копорье </w:t>
      </w:r>
      <w:r w:rsidR="00312B3C" w:rsidRPr="00312B3C">
        <w:rPr>
          <w:sz w:val="28"/>
          <w:szCs w:val="28"/>
        </w:rPr>
        <w:t xml:space="preserve"> у </w:t>
      </w:r>
      <w:r w:rsidRPr="00312B3C">
        <w:rPr>
          <w:sz w:val="28"/>
          <w:szCs w:val="28"/>
        </w:rPr>
        <w:t xml:space="preserve">МКД </w:t>
      </w:r>
      <w:r w:rsidR="00312B3C">
        <w:rPr>
          <w:sz w:val="28"/>
          <w:szCs w:val="28"/>
        </w:rPr>
        <w:t xml:space="preserve"> </w:t>
      </w:r>
      <w:r w:rsidRPr="00312B3C">
        <w:rPr>
          <w:sz w:val="28"/>
          <w:szCs w:val="28"/>
        </w:rPr>
        <w:t>- 16 светильников уличного осве</w:t>
      </w:r>
      <w:r w:rsidR="00312B3C" w:rsidRPr="00312B3C">
        <w:rPr>
          <w:sz w:val="28"/>
          <w:szCs w:val="28"/>
        </w:rPr>
        <w:t>щения  с установкой новых опор.</w:t>
      </w:r>
    </w:p>
    <w:p w:rsidR="006D4C3C" w:rsidRDefault="006D4C3C" w:rsidP="008565D8">
      <w:pPr>
        <w:widowControl w:val="0"/>
        <w:suppressAutoHyphens/>
        <w:autoSpaceDE w:val="0"/>
        <w:autoSpaceDN w:val="0"/>
        <w:adjustRightInd w:val="0"/>
        <w:spacing w:line="276" w:lineRule="auto"/>
        <w:jc w:val="both"/>
        <w:rPr>
          <w:sz w:val="28"/>
          <w:szCs w:val="28"/>
        </w:rPr>
      </w:pPr>
      <w:r w:rsidRPr="00FE31D8">
        <w:rPr>
          <w:sz w:val="28"/>
          <w:szCs w:val="28"/>
        </w:rPr>
        <w:t xml:space="preserve"> </w:t>
      </w:r>
      <w:r>
        <w:rPr>
          <w:sz w:val="28"/>
          <w:szCs w:val="28"/>
        </w:rPr>
        <w:t xml:space="preserve">         </w:t>
      </w:r>
      <w:r w:rsidRPr="00FE31D8">
        <w:rPr>
          <w:sz w:val="28"/>
          <w:szCs w:val="28"/>
        </w:rPr>
        <w:t>В 202</w:t>
      </w:r>
      <w:r>
        <w:rPr>
          <w:sz w:val="28"/>
          <w:szCs w:val="28"/>
        </w:rPr>
        <w:t>4</w:t>
      </w:r>
      <w:r w:rsidRPr="00FE31D8">
        <w:rPr>
          <w:sz w:val="28"/>
          <w:szCs w:val="28"/>
        </w:rPr>
        <w:t xml:space="preserve"> году контрактной службой администрации было проведено </w:t>
      </w:r>
      <w:r>
        <w:rPr>
          <w:sz w:val="28"/>
          <w:szCs w:val="28"/>
        </w:rPr>
        <w:t>3</w:t>
      </w:r>
      <w:r w:rsidRPr="00FE31D8">
        <w:rPr>
          <w:sz w:val="28"/>
          <w:szCs w:val="28"/>
        </w:rPr>
        <w:t xml:space="preserve"> аукциона в электронной форме</w:t>
      </w:r>
      <w:r>
        <w:rPr>
          <w:sz w:val="28"/>
          <w:szCs w:val="28"/>
        </w:rPr>
        <w:t xml:space="preserve"> и один конкурс в электронной форме</w:t>
      </w:r>
      <w:r w:rsidRPr="00FE31D8">
        <w:rPr>
          <w:sz w:val="28"/>
          <w:szCs w:val="28"/>
        </w:rPr>
        <w:t xml:space="preserve">. В извещениях о проведении закупок </w:t>
      </w:r>
      <w:r w:rsidRPr="00831CEF">
        <w:t xml:space="preserve">предоставлялись преимущества субъектам малого предпринимательства и социально-ориентированным некоммерческим организациям. </w:t>
      </w:r>
      <w:r w:rsidRPr="00FE31D8">
        <w:rPr>
          <w:sz w:val="28"/>
          <w:szCs w:val="28"/>
        </w:rPr>
        <w:t>По результатам проведенных процедур заключено 3 (три) контракта на сумму 3</w:t>
      </w:r>
      <w:r>
        <w:rPr>
          <w:sz w:val="28"/>
          <w:szCs w:val="28"/>
        </w:rPr>
        <w:t>,015</w:t>
      </w:r>
      <w:r w:rsidRPr="00FE31D8">
        <w:rPr>
          <w:sz w:val="28"/>
          <w:szCs w:val="28"/>
        </w:rPr>
        <w:t xml:space="preserve"> </w:t>
      </w:r>
      <w:proofErr w:type="spellStart"/>
      <w:r w:rsidRPr="00FE31D8">
        <w:rPr>
          <w:sz w:val="28"/>
          <w:szCs w:val="28"/>
        </w:rPr>
        <w:t>млн</w:t>
      </w:r>
      <w:proofErr w:type="gramStart"/>
      <w:r w:rsidRPr="00FE31D8">
        <w:rPr>
          <w:sz w:val="28"/>
          <w:szCs w:val="28"/>
        </w:rPr>
        <w:t>.р</w:t>
      </w:r>
      <w:proofErr w:type="gramEnd"/>
      <w:r w:rsidRPr="00FE31D8">
        <w:rPr>
          <w:sz w:val="28"/>
          <w:szCs w:val="28"/>
        </w:rPr>
        <w:t>уб</w:t>
      </w:r>
      <w:proofErr w:type="spellEnd"/>
      <w:r w:rsidRPr="00FE31D8">
        <w:rPr>
          <w:sz w:val="28"/>
          <w:szCs w:val="28"/>
        </w:rPr>
        <w:t>., в</w:t>
      </w:r>
      <w:r>
        <w:rPr>
          <w:sz w:val="28"/>
          <w:szCs w:val="28"/>
        </w:rPr>
        <w:t>се</w:t>
      </w:r>
      <w:r w:rsidRPr="00FE31D8">
        <w:rPr>
          <w:sz w:val="28"/>
          <w:szCs w:val="28"/>
        </w:rPr>
        <w:t xml:space="preserve"> подрядчики зарегистрированы в реестре субъектов малого предпринимательства.</w:t>
      </w:r>
    </w:p>
    <w:p w:rsidR="006D4C3C" w:rsidRPr="00DB6AC0" w:rsidRDefault="006D4C3C" w:rsidP="008565D8">
      <w:pPr>
        <w:spacing w:before="100" w:beforeAutospacing="1" w:after="100" w:afterAutospacing="1" w:line="276" w:lineRule="auto"/>
        <w:jc w:val="center"/>
        <w:rPr>
          <w:b/>
          <w:sz w:val="28"/>
          <w:szCs w:val="28"/>
        </w:rPr>
      </w:pPr>
      <w:r>
        <w:rPr>
          <w:b/>
          <w:sz w:val="28"/>
          <w:szCs w:val="28"/>
        </w:rPr>
        <w:t>Организация предоставления муниципальных услуг</w:t>
      </w:r>
    </w:p>
    <w:p w:rsidR="006D4C3C" w:rsidRPr="00D832C2" w:rsidRDefault="006D4C3C" w:rsidP="008565D8">
      <w:pPr>
        <w:spacing w:line="276" w:lineRule="auto"/>
        <w:ind w:firstLine="709"/>
        <w:jc w:val="both"/>
        <w:rPr>
          <w:sz w:val="28"/>
          <w:szCs w:val="28"/>
        </w:rPr>
      </w:pPr>
      <w:r w:rsidRPr="00D832C2">
        <w:rPr>
          <w:sz w:val="28"/>
          <w:szCs w:val="28"/>
        </w:rPr>
        <w:t>В рамках реализации Федерального закона от 27.07.2010 № 210-ФЗ «Об организации предоставления государственных и муниципальных услуг» в 20</w:t>
      </w:r>
      <w:r>
        <w:rPr>
          <w:sz w:val="28"/>
          <w:szCs w:val="28"/>
        </w:rPr>
        <w:t>24</w:t>
      </w:r>
      <w:r w:rsidRPr="00D832C2">
        <w:rPr>
          <w:sz w:val="28"/>
          <w:szCs w:val="28"/>
        </w:rPr>
        <w:t xml:space="preserve"> году  продолжена комплексная работа по переходу на предоставление администрацией муниципальных услуг в электронном виде с использованием Единого портала государственных и муниципальных услуг.</w:t>
      </w:r>
    </w:p>
    <w:p w:rsidR="006D4C3C" w:rsidRPr="00D832C2" w:rsidRDefault="006D4C3C" w:rsidP="008565D8">
      <w:pPr>
        <w:spacing w:line="276" w:lineRule="auto"/>
        <w:ind w:firstLine="709"/>
        <w:jc w:val="both"/>
        <w:rPr>
          <w:sz w:val="28"/>
          <w:szCs w:val="28"/>
        </w:rPr>
      </w:pPr>
      <w:r>
        <w:rPr>
          <w:sz w:val="28"/>
          <w:szCs w:val="28"/>
        </w:rPr>
        <w:t>По методическим рекомендациям Комитета экономического развития ЛО р</w:t>
      </w:r>
      <w:r w:rsidRPr="00D832C2">
        <w:rPr>
          <w:sz w:val="28"/>
          <w:szCs w:val="28"/>
        </w:rPr>
        <w:t xml:space="preserve">азработано, утверждено  и внесено изменений в </w:t>
      </w:r>
      <w:r>
        <w:rPr>
          <w:sz w:val="28"/>
          <w:szCs w:val="28"/>
        </w:rPr>
        <w:t>46</w:t>
      </w:r>
      <w:r w:rsidRPr="00D832C2">
        <w:rPr>
          <w:sz w:val="28"/>
          <w:szCs w:val="28"/>
        </w:rPr>
        <w:t xml:space="preserve"> типовых административных регламент</w:t>
      </w:r>
      <w:r>
        <w:rPr>
          <w:sz w:val="28"/>
          <w:szCs w:val="28"/>
        </w:rPr>
        <w:t>а</w:t>
      </w:r>
      <w:r w:rsidRPr="00D832C2">
        <w:rPr>
          <w:sz w:val="28"/>
          <w:szCs w:val="28"/>
        </w:rPr>
        <w:t xml:space="preserve"> по предоставлению муниципальных услуг. </w:t>
      </w:r>
      <w:r>
        <w:rPr>
          <w:sz w:val="28"/>
          <w:szCs w:val="28"/>
        </w:rPr>
        <w:t>Полностью закончена работа по внесению и утверждению всех 46-ти регламентов на</w:t>
      </w:r>
      <w:r w:rsidRPr="00D832C2">
        <w:rPr>
          <w:sz w:val="28"/>
          <w:szCs w:val="28"/>
        </w:rPr>
        <w:t xml:space="preserve"> региональном портале госуд</w:t>
      </w:r>
      <w:r>
        <w:rPr>
          <w:sz w:val="28"/>
          <w:szCs w:val="28"/>
        </w:rPr>
        <w:t>арственных и муниципальных услуг.</w:t>
      </w:r>
      <w:r w:rsidRPr="00D832C2">
        <w:rPr>
          <w:sz w:val="28"/>
          <w:szCs w:val="28"/>
        </w:rPr>
        <w:t xml:space="preserve">  </w:t>
      </w:r>
    </w:p>
    <w:p w:rsidR="006D4C3C" w:rsidRPr="008C651F" w:rsidRDefault="006D4C3C" w:rsidP="008565D8">
      <w:pPr>
        <w:spacing w:line="276" w:lineRule="auto"/>
        <w:ind w:firstLine="708"/>
        <w:jc w:val="both"/>
      </w:pPr>
      <w:r w:rsidRPr="00D832C2">
        <w:rPr>
          <w:sz w:val="28"/>
          <w:szCs w:val="28"/>
        </w:rPr>
        <w:lastRenderedPageBreak/>
        <w:t xml:space="preserve">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в электронной форме, установлено необходимое программное обеспечение. </w:t>
      </w:r>
    </w:p>
    <w:p w:rsidR="006D4C3C" w:rsidRDefault="006D4C3C" w:rsidP="008565D8">
      <w:pPr>
        <w:pStyle w:val="a3"/>
        <w:spacing w:line="276" w:lineRule="auto"/>
        <w:ind w:firstLine="567"/>
        <w:jc w:val="both"/>
        <w:rPr>
          <w:color w:val="1C1C1C"/>
          <w:sz w:val="28"/>
          <w:szCs w:val="28"/>
        </w:rPr>
      </w:pPr>
      <w:r w:rsidRPr="00750303">
        <w:rPr>
          <w:color w:val="1C1C1C"/>
          <w:sz w:val="28"/>
          <w:szCs w:val="28"/>
        </w:rPr>
        <w:t xml:space="preserve">В соответствии с распоряжением Правительства Ленинградской области </w:t>
      </w:r>
      <w:r>
        <w:rPr>
          <w:color w:val="1C1C1C"/>
          <w:sz w:val="28"/>
          <w:szCs w:val="28"/>
        </w:rPr>
        <w:t>о</w:t>
      </w:r>
      <w:r w:rsidRPr="00750303">
        <w:rPr>
          <w:color w:val="1C1C1C"/>
          <w:sz w:val="28"/>
          <w:szCs w:val="28"/>
        </w:rPr>
        <w:t xml:space="preserve">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(МФЦ)», администрацией Копорского сельского поселения закрыт личный прием граждан </w:t>
      </w:r>
      <w:r>
        <w:rPr>
          <w:color w:val="1C1C1C"/>
          <w:sz w:val="28"/>
          <w:szCs w:val="28"/>
        </w:rPr>
        <w:t xml:space="preserve"> по </w:t>
      </w:r>
      <w:r>
        <w:rPr>
          <w:b/>
          <w:color w:val="1C1C1C"/>
          <w:sz w:val="28"/>
          <w:szCs w:val="28"/>
        </w:rPr>
        <w:t>21-ой услуге</w:t>
      </w:r>
      <w:r w:rsidRPr="00750303">
        <w:rPr>
          <w:b/>
          <w:color w:val="1C1C1C"/>
          <w:sz w:val="28"/>
          <w:szCs w:val="28"/>
        </w:rPr>
        <w:t>.</w:t>
      </w:r>
      <w:r w:rsidRPr="00750303">
        <w:rPr>
          <w:color w:val="1C1C1C"/>
          <w:sz w:val="28"/>
          <w:szCs w:val="28"/>
        </w:rPr>
        <w:t xml:space="preserve"> </w:t>
      </w:r>
    </w:p>
    <w:p w:rsidR="006D4C3C" w:rsidRPr="00750303" w:rsidRDefault="006D4C3C" w:rsidP="008565D8">
      <w:pPr>
        <w:pStyle w:val="a3"/>
        <w:spacing w:line="276" w:lineRule="auto"/>
        <w:ind w:firstLine="360"/>
        <w:jc w:val="both"/>
        <w:rPr>
          <w:sz w:val="28"/>
          <w:szCs w:val="28"/>
        </w:rPr>
      </w:pPr>
      <w:r w:rsidRPr="00750303">
        <w:rPr>
          <w:sz w:val="28"/>
          <w:szCs w:val="28"/>
        </w:rPr>
        <w:t xml:space="preserve">Теперь граждане смогут получать эти услуги, без посещения администрации - либо через портал </w:t>
      </w:r>
      <w:proofErr w:type="spellStart"/>
      <w:r w:rsidRPr="00750303">
        <w:rPr>
          <w:sz w:val="28"/>
          <w:szCs w:val="28"/>
        </w:rPr>
        <w:t>Госуслуг</w:t>
      </w:r>
      <w:proofErr w:type="spellEnd"/>
      <w:r w:rsidRPr="00750303">
        <w:rPr>
          <w:sz w:val="28"/>
          <w:szCs w:val="28"/>
        </w:rPr>
        <w:t xml:space="preserve">, либо через МФЦ, что значительно облегчает </w:t>
      </w:r>
      <w:r w:rsidRPr="00750303">
        <w:rPr>
          <w:bCs/>
          <w:sz w:val="28"/>
          <w:szCs w:val="28"/>
        </w:rPr>
        <w:t>получение необходимой муниципальной услуги, а именно</w:t>
      </w:r>
      <w:r>
        <w:rPr>
          <w:bCs/>
          <w:sz w:val="28"/>
          <w:szCs w:val="28"/>
        </w:rPr>
        <w:t>:</w:t>
      </w:r>
    </w:p>
    <w:p w:rsidR="006D4C3C" w:rsidRPr="004F28A0" w:rsidRDefault="006D4C3C" w:rsidP="008565D8">
      <w:pPr>
        <w:numPr>
          <w:ilvl w:val="0"/>
          <w:numId w:val="25"/>
        </w:numPr>
        <w:spacing w:before="100" w:beforeAutospacing="1" w:after="100" w:afterAutospacing="1" w:line="276" w:lineRule="auto"/>
        <w:jc w:val="both"/>
        <w:rPr>
          <w:sz w:val="28"/>
          <w:szCs w:val="28"/>
        </w:rPr>
      </w:pPr>
      <w:r w:rsidRPr="004F28A0">
        <w:rPr>
          <w:sz w:val="28"/>
          <w:szCs w:val="28"/>
        </w:rPr>
        <w:t>возможность подачи заявления из любой точки местонахождения и комфортное для себя время</w:t>
      </w:r>
    </w:p>
    <w:p w:rsidR="006D4C3C" w:rsidRPr="004F28A0" w:rsidRDefault="006D4C3C" w:rsidP="008565D8">
      <w:pPr>
        <w:numPr>
          <w:ilvl w:val="0"/>
          <w:numId w:val="25"/>
        </w:numPr>
        <w:spacing w:before="100" w:beforeAutospacing="1" w:after="100" w:afterAutospacing="1" w:line="276" w:lineRule="auto"/>
        <w:jc w:val="both"/>
        <w:rPr>
          <w:sz w:val="28"/>
          <w:szCs w:val="28"/>
        </w:rPr>
      </w:pPr>
      <w:r w:rsidRPr="004F28A0">
        <w:rPr>
          <w:sz w:val="28"/>
          <w:szCs w:val="28"/>
        </w:rPr>
        <w:t>сокращение временных затрат</w:t>
      </w:r>
    </w:p>
    <w:p w:rsidR="006D4C3C" w:rsidRPr="004F28A0" w:rsidRDefault="006D4C3C" w:rsidP="008565D8">
      <w:pPr>
        <w:numPr>
          <w:ilvl w:val="0"/>
          <w:numId w:val="25"/>
        </w:numPr>
        <w:spacing w:before="100" w:beforeAutospacing="1" w:after="100" w:afterAutospacing="1" w:line="276" w:lineRule="auto"/>
        <w:jc w:val="both"/>
        <w:rPr>
          <w:sz w:val="28"/>
          <w:szCs w:val="28"/>
        </w:rPr>
      </w:pPr>
      <w:r w:rsidRPr="004F28A0">
        <w:rPr>
          <w:sz w:val="28"/>
          <w:szCs w:val="28"/>
        </w:rPr>
        <w:t>снижение административных барьеров</w:t>
      </w:r>
    </w:p>
    <w:p w:rsidR="006D4C3C" w:rsidRPr="004F28A0" w:rsidRDefault="006D4C3C" w:rsidP="008565D8">
      <w:pPr>
        <w:numPr>
          <w:ilvl w:val="0"/>
          <w:numId w:val="25"/>
        </w:numPr>
        <w:spacing w:before="100" w:beforeAutospacing="1" w:after="100" w:afterAutospacing="1" w:line="276" w:lineRule="auto"/>
        <w:jc w:val="both"/>
        <w:rPr>
          <w:sz w:val="28"/>
          <w:szCs w:val="28"/>
        </w:rPr>
      </w:pPr>
      <w:r w:rsidRPr="004F28A0">
        <w:rPr>
          <w:sz w:val="28"/>
          <w:szCs w:val="28"/>
        </w:rPr>
        <w:t>прозрачность процедуры, вся информация отображена и хранится в личном кабинете</w:t>
      </w:r>
      <w:r>
        <w:rPr>
          <w:sz w:val="28"/>
          <w:szCs w:val="28"/>
        </w:rPr>
        <w:t>.</w:t>
      </w:r>
    </w:p>
    <w:p w:rsidR="00926444" w:rsidRPr="00182C28" w:rsidRDefault="00926444" w:rsidP="008565D8">
      <w:pPr>
        <w:spacing w:line="276" w:lineRule="auto"/>
        <w:jc w:val="both"/>
        <w:rPr>
          <w:color w:val="FF0000"/>
          <w:sz w:val="28"/>
          <w:szCs w:val="28"/>
        </w:rPr>
      </w:pPr>
    </w:p>
    <w:p w:rsidR="008B7183" w:rsidRPr="0085106F" w:rsidRDefault="008B7183" w:rsidP="00FC0939">
      <w:pPr>
        <w:shd w:val="clear" w:color="auto" w:fill="F9F9F9"/>
        <w:spacing w:line="360" w:lineRule="atLeast"/>
        <w:textAlignment w:val="baseline"/>
        <w:rPr>
          <w:b/>
          <w:color w:val="000000" w:themeColor="text1"/>
          <w:sz w:val="28"/>
          <w:szCs w:val="28"/>
        </w:rPr>
      </w:pPr>
      <w:r w:rsidRPr="0085106F">
        <w:rPr>
          <w:b/>
          <w:bCs/>
          <w:color w:val="000000" w:themeColor="text1"/>
          <w:sz w:val="28"/>
          <w:szCs w:val="28"/>
          <w:bdr w:val="none" w:sz="0" w:space="0" w:color="auto" w:frame="1"/>
        </w:rPr>
        <w:t>Земельные правоотношения, развитие территории</w:t>
      </w:r>
    </w:p>
    <w:p w:rsidR="008B7183" w:rsidRPr="00182C28" w:rsidRDefault="008B7183" w:rsidP="00FC0939">
      <w:pPr>
        <w:ind w:firstLine="708"/>
        <w:jc w:val="both"/>
        <w:rPr>
          <w:color w:val="FF0000"/>
          <w:sz w:val="28"/>
          <w:szCs w:val="28"/>
        </w:rPr>
      </w:pPr>
    </w:p>
    <w:p w:rsidR="0085106F" w:rsidRPr="00DB14EA" w:rsidRDefault="003248C6" w:rsidP="0085106F">
      <w:pPr>
        <w:ind w:firstLine="708"/>
        <w:jc w:val="both"/>
        <w:rPr>
          <w:sz w:val="28"/>
          <w:szCs w:val="28"/>
        </w:rPr>
      </w:pPr>
      <w:r>
        <w:rPr>
          <w:sz w:val="28"/>
          <w:szCs w:val="28"/>
        </w:rPr>
        <w:t>В течение 2024</w:t>
      </w:r>
      <w:r w:rsidR="0085106F">
        <w:rPr>
          <w:sz w:val="28"/>
          <w:szCs w:val="28"/>
        </w:rPr>
        <w:t xml:space="preserve"> </w:t>
      </w:r>
      <w:r w:rsidR="0085106F" w:rsidRPr="00DB14EA">
        <w:rPr>
          <w:sz w:val="28"/>
          <w:szCs w:val="28"/>
        </w:rPr>
        <w:t xml:space="preserve">года </w:t>
      </w:r>
      <w:r w:rsidR="0085106F">
        <w:rPr>
          <w:sz w:val="28"/>
          <w:szCs w:val="28"/>
        </w:rPr>
        <w:t xml:space="preserve"> ад</w:t>
      </w:r>
      <w:r w:rsidR="003D5103">
        <w:rPr>
          <w:sz w:val="28"/>
          <w:szCs w:val="28"/>
        </w:rPr>
        <w:t>министрацией  оказывались  с</w:t>
      </w:r>
      <w:r w:rsidR="0085106F">
        <w:rPr>
          <w:sz w:val="28"/>
          <w:szCs w:val="28"/>
        </w:rPr>
        <w:t>ледующие муниципальные услуги по земельным вопросам</w:t>
      </w:r>
      <w:r w:rsidR="0085106F" w:rsidRPr="00DB14EA">
        <w:rPr>
          <w:sz w:val="28"/>
          <w:szCs w:val="28"/>
        </w:rPr>
        <w:t xml:space="preserve">: </w:t>
      </w:r>
    </w:p>
    <w:p w:rsidR="0085106F" w:rsidRPr="00DB14EA" w:rsidRDefault="0085106F" w:rsidP="0085106F">
      <w:pPr>
        <w:jc w:val="both"/>
        <w:rPr>
          <w:sz w:val="28"/>
          <w:szCs w:val="28"/>
        </w:rPr>
      </w:pPr>
      <w:r w:rsidRPr="00DB14EA">
        <w:rPr>
          <w:sz w:val="28"/>
          <w:szCs w:val="28"/>
        </w:rPr>
        <w:t xml:space="preserve">- выдача </w:t>
      </w:r>
      <w:proofErr w:type="spellStart"/>
      <w:r w:rsidRPr="00DB14EA">
        <w:rPr>
          <w:sz w:val="28"/>
          <w:szCs w:val="28"/>
        </w:rPr>
        <w:t>выкопировок</w:t>
      </w:r>
      <w:proofErr w:type="spellEnd"/>
      <w:r w:rsidRPr="00DB14EA">
        <w:rPr>
          <w:sz w:val="28"/>
          <w:szCs w:val="28"/>
        </w:rPr>
        <w:t xml:space="preserve"> на земельные участки для проведения межевания, подключения электроэнергии, газификации;</w:t>
      </w:r>
    </w:p>
    <w:p w:rsidR="0085106F" w:rsidRPr="00DB14EA" w:rsidRDefault="0085106F" w:rsidP="0085106F">
      <w:pPr>
        <w:jc w:val="both"/>
        <w:rPr>
          <w:sz w:val="28"/>
          <w:szCs w:val="28"/>
        </w:rPr>
      </w:pPr>
      <w:r w:rsidRPr="00DB14EA">
        <w:rPr>
          <w:sz w:val="28"/>
          <w:szCs w:val="28"/>
        </w:rPr>
        <w:t xml:space="preserve">- выдача выписок из </w:t>
      </w:r>
      <w:proofErr w:type="spellStart"/>
      <w:r w:rsidRPr="00DB14EA">
        <w:rPr>
          <w:sz w:val="28"/>
          <w:szCs w:val="28"/>
        </w:rPr>
        <w:t>похозяйственных</w:t>
      </w:r>
      <w:proofErr w:type="spellEnd"/>
      <w:r w:rsidRPr="00DB14EA">
        <w:rPr>
          <w:sz w:val="28"/>
          <w:szCs w:val="28"/>
        </w:rPr>
        <w:t xml:space="preserve"> книг на земельные участки для ведения личного подсобного хозяйства:</w:t>
      </w:r>
    </w:p>
    <w:p w:rsidR="0085106F" w:rsidRPr="00DB14EA" w:rsidRDefault="0085106F" w:rsidP="0085106F">
      <w:pPr>
        <w:jc w:val="both"/>
        <w:rPr>
          <w:sz w:val="28"/>
          <w:szCs w:val="28"/>
        </w:rPr>
      </w:pPr>
      <w:r w:rsidRPr="00DB14EA">
        <w:rPr>
          <w:sz w:val="28"/>
          <w:szCs w:val="28"/>
        </w:rPr>
        <w:t>- выдача архивных справок о наличии у гражданина земельного участка, жилого дома для оформления наследства;</w:t>
      </w:r>
    </w:p>
    <w:p w:rsidR="0085106F" w:rsidRPr="00DB14EA" w:rsidRDefault="0085106F" w:rsidP="0085106F">
      <w:pPr>
        <w:jc w:val="both"/>
        <w:rPr>
          <w:sz w:val="28"/>
          <w:szCs w:val="28"/>
        </w:rPr>
      </w:pPr>
      <w:r w:rsidRPr="00DB14EA">
        <w:rPr>
          <w:sz w:val="28"/>
          <w:szCs w:val="28"/>
        </w:rPr>
        <w:t>- выдача выписок из правил землепользования и застройки для первичного оформления земли в аренду, собственность, государственная собственность на которую не разграничена;</w:t>
      </w:r>
    </w:p>
    <w:p w:rsidR="0085106F" w:rsidRPr="00DB14EA" w:rsidRDefault="0085106F" w:rsidP="0085106F">
      <w:pPr>
        <w:jc w:val="both"/>
        <w:rPr>
          <w:sz w:val="28"/>
          <w:szCs w:val="28"/>
        </w:rPr>
      </w:pPr>
      <w:r w:rsidRPr="00DB14EA">
        <w:rPr>
          <w:sz w:val="28"/>
          <w:szCs w:val="28"/>
        </w:rPr>
        <w:t>-  выдача разрешения на проведение земельных работ;</w:t>
      </w:r>
    </w:p>
    <w:p w:rsidR="0085106F" w:rsidRPr="00DB14EA" w:rsidRDefault="0085106F" w:rsidP="0085106F">
      <w:pPr>
        <w:jc w:val="both"/>
        <w:rPr>
          <w:sz w:val="28"/>
          <w:szCs w:val="28"/>
        </w:rPr>
      </w:pPr>
      <w:r w:rsidRPr="00DB14EA">
        <w:rPr>
          <w:sz w:val="28"/>
          <w:szCs w:val="28"/>
        </w:rPr>
        <w:t>-  выдача разрешения на снос зеленых насаждений;</w:t>
      </w:r>
    </w:p>
    <w:p w:rsidR="0085106F" w:rsidRPr="00DB14EA" w:rsidRDefault="0085106F" w:rsidP="0085106F">
      <w:pPr>
        <w:jc w:val="both"/>
        <w:rPr>
          <w:sz w:val="28"/>
          <w:szCs w:val="28"/>
        </w:rPr>
      </w:pPr>
      <w:r w:rsidRPr="00DB14EA">
        <w:rPr>
          <w:sz w:val="28"/>
          <w:szCs w:val="28"/>
        </w:rPr>
        <w:t>-  согласование границ земельных участков;</w:t>
      </w:r>
    </w:p>
    <w:p w:rsidR="0085106F" w:rsidRPr="00DB14EA" w:rsidRDefault="0085106F" w:rsidP="0085106F">
      <w:pPr>
        <w:jc w:val="both"/>
        <w:rPr>
          <w:sz w:val="28"/>
          <w:szCs w:val="28"/>
        </w:rPr>
      </w:pPr>
      <w:r w:rsidRPr="00DB14EA">
        <w:rPr>
          <w:sz w:val="28"/>
          <w:szCs w:val="28"/>
        </w:rPr>
        <w:t>- прием уведомлений о начале и об окончании сноса объектов капитального строительства;</w:t>
      </w:r>
    </w:p>
    <w:p w:rsidR="0085106F" w:rsidRDefault="0085106F" w:rsidP="0085106F">
      <w:pPr>
        <w:jc w:val="both"/>
        <w:rPr>
          <w:sz w:val="28"/>
          <w:szCs w:val="28"/>
        </w:rPr>
      </w:pPr>
      <w:r w:rsidRPr="00DB14EA">
        <w:rPr>
          <w:sz w:val="28"/>
          <w:szCs w:val="28"/>
        </w:rPr>
        <w:lastRenderedPageBreak/>
        <w:t xml:space="preserve">- подготовка и выдача постановлений о присвоение и аннулирование адресов объектам недвижимости, с последующим размещением и корректировкой их в федеральной </w:t>
      </w:r>
      <w:r>
        <w:rPr>
          <w:sz w:val="28"/>
          <w:szCs w:val="28"/>
        </w:rPr>
        <w:t xml:space="preserve">информационной адресной системе </w:t>
      </w:r>
    </w:p>
    <w:p w:rsidR="0085106F" w:rsidRPr="00DB14EA" w:rsidRDefault="0085106F" w:rsidP="0085106F">
      <w:pPr>
        <w:ind w:firstLine="708"/>
        <w:jc w:val="both"/>
        <w:rPr>
          <w:sz w:val="28"/>
          <w:szCs w:val="28"/>
        </w:rPr>
      </w:pPr>
      <w:r>
        <w:rPr>
          <w:sz w:val="28"/>
          <w:szCs w:val="28"/>
        </w:rPr>
        <w:t xml:space="preserve">Постоянно проводилась работа по подготовке </w:t>
      </w:r>
      <w:r w:rsidRPr="00DB14EA">
        <w:rPr>
          <w:sz w:val="28"/>
          <w:szCs w:val="28"/>
        </w:rPr>
        <w:t>предложени</w:t>
      </w:r>
      <w:r>
        <w:rPr>
          <w:sz w:val="28"/>
          <w:szCs w:val="28"/>
        </w:rPr>
        <w:t>й</w:t>
      </w:r>
      <w:r w:rsidRPr="00DB14EA">
        <w:rPr>
          <w:sz w:val="28"/>
          <w:szCs w:val="28"/>
        </w:rPr>
        <w:t xml:space="preserve"> по внесению изменений в правила землепользования и застройки муниц</w:t>
      </w:r>
      <w:r>
        <w:rPr>
          <w:sz w:val="28"/>
          <w:szCs w:val="28"/>
        </w:rPr>
        <w:t>ипального образования Копорское</w:t>
      </w:r>
      <w:r w:rsidRPr="00DB14EA">
        <w:rPr>
          <w:sz w:val="28"/>
          <w:szCs w:val="28"/>
        </w:rPr>
        <w:t xml:space="preserve"> сельского поселения, в генеральный план муниципального образования Копорского сельского поселения как по обращению граждан и юридических лиц, так и непосредственно администраци</w:t>
      </w:r>
      <w:r>
        <w:rPr>
          <w:sz w:val="28"/>
          <w:szCs w:val="28"/>
        </w:rPr>
        <w:t>ей</w:t>
      </w:r>
      <w:r w:rsidRPr="00DB14EA">
        <w:rPr>
          <w:sz w:val="28"/>
          <w:szCs w:val="28"/>
        </w:rPr>
        <w:t xml:space="preserve"> Копорского сельского поселения.</w:t>
      </w:r>
    </w:p>
    <w:p w:rsidR="003248C6" w:rsidRDefault="0085106F" w:rsidP="003248C6">
      <w:pPr>
        <w:jc w:val="both"/>
        <w:rPr>
          <w:sz w:val="28"/>
          <w:szCs w:val="28"/>
        </w:rPr>
      </w:pPr>
      <w:r w:rsidRPr="00DB14EA">
        <w:rPr>
          <w:sz w:val="28"/>
          <w:szCs w:val="28"/>
        </w:rPr>
        <w:tab/>
      </w:r>
      <w:r w:rsidR="003248C6">
        <w:rPr>
          <w:sz w:val="28"/>
          <w:szCs w:val="28"/>
        </w:rPr>
        <w:t xml:space="preserve">В 2024 году на территории муниципального образования Копорское сельское поселение Ломоносовского района Ленинградской области обрабатываемые площади от борщевика Сосновского составили - 27,5 га. </w:t>
      </w:r>
    </w:p>
    <w:p w:rsidR="003248C6" w:rsidRDefault="003248C6" w:rsidP="003248C6">
      <w:pPr>
        <w:ind w:firstLine="708"/>
        <w:jc w:val="both"/>
        <w:rPr>
          <w:sz w:val="28"/>
          <w:szCs w:val="28"/>
        </w:rPr>
      </w:pPr>
      <w:r>
        <w:rPr>
          <w:sz w:val="28"/>
          <w:szCs w:val="28"/>
        </w:rPr>
        <w:t>За счет субсидии с областного бюджета и денежных средств с местного бюджета в 2024 году проведены мероприятия по уничтожению борщевика Сосновского в следующих населенных пунктах:</w:t>
      </w:r>
    </w:p>
    <w:p w:rsidR="003248C6" w:rsidRDefault="003248C6" w:rsidP="003248C6">
      <w:pPr>
        <w:ind w:firstLine="708"/>
        <w:jc w:val="both"/>
        <w:rPr>
          <w:sz w:val="28"/>
          <w:szCs w:val="28"/>
        </w:rPr>
      </w:pPr>
      <w:r>
        <w:rPr>
          <w:sz w:val="28"/>
          <w:szCs w:val="28"/>
        </w:rPr>
        <w:t xml:space="preserve"> </w:t>
      </w:r>
      <w:proofErr w:type="spellStart"/>
      <w:r>
        <w:rPr>
          <w:sz w:val="28"/>
          <w:szCs w:val="28"/>
        </w:rPr>
        <w:t>д</w:t>
      </w:r>
      <w:proofErr w:type="gramStart"/>
      <w:r>
        <w:rPr>
          <w:sz w:val="28"/>
          <w:szCs w:val="28"/>
        </w:rPr>
        <w:t>.М</w:t>
      </w:r>
      <w:proofErr w:type="gramEnd"/>
      <w:r>
        <w:rPr>
          <w:sz w:val="28"/>
          <w:szCs w:val="28"/>
        </w:rPr>
        <w:t>аклаково</w:t>
      </w:r>
      <w:proofErr w:type="spellEnd"/>
      <w:r>
        <w:rPr>
          <w:sz w:val="28"/>
          <w:szCs w:val="28"/>
        </w:rPr>
        <w:t>, (площадь 20 га);</w:t>
      </w:r>
    </w:p>
    <w:p w:rsidR="003248C6" w:rsidRDefault="003248C6" w:rsidP="003248C6">
      <w:pPr>
        <w:ind w:firstLine="708"/>
        <w:jc w:val="both"/>
        <w:rPr>
          <w:sz w:val="28"/>
          <w:szCs w:val="28"/>
        </w:rPr>
      </w:pPr>
      <w:r>
        <w:rPr>
          <w:sz w:val="28"/>
          <w:szCs w:val="28"/>
        </w:rPr>
        <w:t xml:space="preserve"> </w:t>
      </w:r>
      <w:proofErr w:type="spellStart"/>
      <w:r>
        <w:rPr>
          <w:sz w:val="28"/>
          <w:szCs w:val="28"/>
        </w:rPr>
        <w:t>с</w:t>
      </w:r>
      <w:proofErr w:type="gramStart"/>
      <w:r>
        <w:rPr>
          <w:sz w:val="28"/>
          <w:szCs w:val="28"/>
        </w:rPr>
        <w:t>.К</w:t>
      </w:r>
      <w:proofErr w:type="gramEnd"/>
      <w:r>
        <w:rPr>
          <w:sz w:val="28"/>
          <w:szCs w:val="28"/>
        </w:rPr>
        <w:t>опорье</w:t>
      </w:r>
      <w:proofErr w:type="spellEnd"/>
      <w:r>
        <w:rPr>
          <w:sz w:val="28"/>
          <w:szCs w:val="28"/>
        </w:rPr>
        <w:t xml:space="preserve"> (площадью 4,5 га); </w:t>
      </w:r>
    </w:p>
    <w:p w:rsidR="003248C6" w:rsidRDefault="003248C6" w:rsidP="003248C6">
      <w:pPr>
        <w:ind w:firstLine="708"/>
        <w:jc w:val="both"/>
        <w:rPr>
          <w:sz w:val="28"/>
          <w:szCs w:val="28"/>
        </w:rPr>
      </w:pPr>
      <w:r>
        <w:rPr>
          <w:sz w:val="28"/>
          <w:szCs w:val="28"/>
        </w:rPr>
        <w:t xml:space="preserve"> </w:t>
      </w:r>
      <w:proofErr w:type="spellStart"/>
      <w:r>
        <w:rPr>
          <w:sz w:val="28"/>
          <w:szCs w:val="28"/>
        </w:rPr>
        <w:t>д</w:t>
      </w:r>
      <w:proofErr w:type="gramStart"/>
      <w:r>
        <w:rPr>
          <w:sz w:val="28"/>
          <w:szCs w:val="28"/>
        </w:rPr>
        <w:t>.П</w:t>
      </w:r>
      <w:proofErr w:type="gramEnd"/>
      <w:r>
        <w:rPr>
          <w:sz w:val="28"/>
          <w:szCs w:val="28"/>
        </w:rPr>
        <w:t>одозванье</w:t>
      </w:r>
      <w:proofErr w:type="spellEnd"/>
      <w:r>
        <w:rPr>
          <w:sz w:val="28"/>
          <w:szCs w:val="28"/>
        </w:rPr>
        <w:t xml:space="preserve"> (площадь 3 га). </w:t>
      </w:r>
    </w:p>
    <w:p w:rsidR="003248C6" w:rsidRDefault="003248C6" w:rsidP="003248C6">
      <w:pPr>
        <w:ind w:firstLine="708"/>
        <w:jc w:val="both"/>
        <w:rPr>
          <w:sz w:val="28"/>
          <w:szCs w:val="28"/>
        </w:rPr>
      </w:pPr>
      <w:r>
        <w:rPr>
          <w:sz w:val="28"/>
          <w:szCs w:val="28"/>
        </w:rPr>
        <w:t>В 2025 году также планируется проведение мероприятий по уничтожению борщевика Сосновского на этих же территориях.</w:t>
      </w:r>
    </w:p>
    <w:p w:rsidR="003248C6" w:rsidRDefault="003248C6" w:rsidP="003248C6">
      <w:pPr>
        <w:jc w:val="both"/>
        <w:rPr>
          <w:b/>
          <w:sz w:val="28"/>
          <w:szCs w:val="28"/>
        </w:rPr>
      </w:pPr>
      <w:r>
        <w:rPr>
          <w:sz w:val="28"/>
          <w:szCs w:val="28"/>
        </w:rPr>
        <w:tab/>
        <w:t>Муниципальная программа «Борьба с борщевиком Сосновского на территории Копорского сельского поселения Ломоносовского района Ленинградской области на 2023-2027гг.»</w:t>
      </w:r>
    </w:p>
    <w:p w:rsidR="0085106F" w:rsidRDefault="003248C6" w:rsidP="003248C6">
      <w:pPr>
        <w:jc w:val="both"/>
        <w:rPr>
          <w:sz w:val="28"/>
          <w:szCs w:val="28"/>
        </w:rPr>
      </w:pPr>
      <w:r w:rsidRPr="00DB14EA">
        <w:rPr>
          <w:sz w:val="28"/>
          <w:szCs w:val="28"/>
        </w:rPr>
        <w:t xml:space="preserve"> </w:t>
      </w:r>
    </w:p>
    <w:p w:rsidR="00AD5C3D" w:rsidRDefault="00AD5C3D" w:rsidP="00FC0939">
      <w:pPr>
        <w:pStyle w:val="text"/>
        <w:spacing w:before="0" w:beforeAutospacing="0" w:after="0" w:afterAutospacing="0"/>
        <w:ind w:firstLine="540"/>
        <w:rPr>
          <w:b/>
          <w:color w:val="FF0000"/>
          <w:sz w:val="28"/>
          <w:szCs w:val="28"/>
        </w:rPr>
      </w:pPr>
    </w:p>
    <w:p w:rsidR="00817F46" w:rsidRPr="00AD5C3D" w:rsidRDefault="00574589" w:rsidP="00FC0939">
      <w:pPr>
        <w:pStyle w:val="text"/>
        <w:spacing w:before="0" w:beforeAutospacing="0" w:after="0" w:afterAutospacing="0"/>
        <w:ind w:firstLine="540"/>
        <w:rPr>
          <w:b/>
          <w:color w:val="000000" w:themeColor="text1"/>
          <w:sz w:val="28"/>
          <w:szCs w:val="28"/>
        </w:rPr>
      </w:pPr>
      <w:r>
        <w:rPr>
          <w:b/>
          <w:color w:val="000000" w:themeColor="text1"/>
          <w:sz w:val="28"/>
          <w:szCs w:val="28"/>
        </w:rPr>
        <w:t>Обеспечение жилыми помещениями отдельных категорий граждан</w:t>
      </w:r>
    </w:p>
    <w:p w:rsidR="005D49C5" w:rsidRPr="00AD5C3D" w:rsidRDefault="005D49C5" w:rsidP="00FC0939">
      <w:pPr>
        <w:pStyle w:val="text"/>
        <w:spacing w:before="0" w:beforeAutospacing="0" w:after="0" w:afterAutospacing="0"/>
        <w:ind w:firstLine="540"/>
        <w:jc w:val="both"/>
        <w:rPr>
          <w:color w:val="000000" w:themeColor="text1"/>
          <w:sz w:val="28"/>
          <w:szCs w:val="28"/>
        </w:rPr>
      </w:pPr>
      <w:r w:rsidRPr="00AD5C3D">
        <w:rPr>
          <w:color w:val="000000" w:themeColor="text1"/>
          <w:sz w:val="28"/>
          <w:szCs w:val="28"/>
        </w:rPr>
        <w:t xml:space="preserve">В соответствии с жилищным законодательством, администрацией Копорского сельского поселения ведется деятельность по  </w:t>
      </w:r>
      <w:r w:rsidR="00FB6669" w:rsidRPr="00AD5C3D">
        <w:rPr>
          <w:color w:val="000000" w:themeColor="text1"/>
          <w:sz w:val="28"/>
          <w:szCs w:val="28"/>
        </w:rPr>
        <w:t xml:space="preserve">принятию на учет  в качестве нуждающихся в предоставлении жилых помещений по договору социального найма и </w:t>
      </w:r>
      <w:r w:rsidRPr="00AD5C3D">
        <w:rPr>
          <w:color w:val="000000" w:themeColor="text1"/>
          <w:sz w:val="28"/>
          <w:szCs w:val="28"/>
        </w:rPr>
        <w:t xml:space="preserve"> вопросу  обеспечения  </w:t>
      </w:r>
      <w:r w:rsidR="008D1FBF" w:rsidRPr="00AD5C3D">
        <w:rPr>
          <w:color w:val="000000" w:themeColor="text1"/>
          <w:sz w:val="28"/>
          <w:szCs w:val="28"/>
        </w:rPr>
        <w:t xml:space="preserve">жилыми помещениями </w:t>
      </w:r>
      <w:r w:rsidRPr="00AD5C3D">
        <w:rPr>
          <w:color w:val="000000" w:themeColor="text1"/>
          <w:sz w:val="28"/>
          <w:szCs w:val="28"/>
        </w:rPr>
        <w:t xml:space="preserve">проживающих в поселении  и нуждающихся  в жилых помещениях  малоимущих </w:t>
      </w:r>
      <w:r w:rsidR="008D1FBF" w:rsidRPr="00AD5C3D">
        <w:rPr>
          <w:color w:val="000000" w:themeColor="text1"/>
          <w:sz w:val="28"/>
          <w:szCs w:val="28"/>
        </w:rPr>
        <w:t xml:space="preserve">граждан. </w:t>
      </w:r>
    </w:p>
    <w:p w:rsidR="00817F46" w:rsidRPr="00AD5C3D" w:rsidRDefault="008D1FBF" w:rsidP="00FC0939">
      <w:pPr>
        <w:pStyle w:val="text"/>
        <w:spacing w:before="0" w:beforeAutospacing="0" w:after="0" w:afterAutospacing="0"/>
        <w:ind w:firstLine="540"/>
        <w:jc w:val="both"/>
        <w:rPr>
          <w:color w:val="000000" w:themeColor="text1"/>
          <w:sz w:val="28"/>
          <w:szCs w:val="28"/>
        </w:rPr>
      </w:pPr>
      <w:r w:rsidRPr="00AD5C3D">
        <w:rPr>
          <w:color w:val="000000" w:themeColor="text1"/>
          <w:sz w:val="28"/>
          <w:szCs w:val="28"/>
        </w:rPr>
        <w:t>Вопросами  признания граждан  малоимущими и нуждающими</w:t>
      </w:r>
      <w:r w:rsidR="00817F46" w:rsidRPr="00AD5C3D">
        <w:rPr>
          <w:color w:val="000000" w:themeColor="text1"/>
          <w:sz w:val="28"/>
          <w:szCs w:val="28"/>
        </w:rPr>
        <w:t xml:space="preserve">ся в </w:t>
      </w:r>
      <w:r w:rsidRPr="00AD5C3D">
        <w:rPr>
          <w:color w:val="000000" w:themeColor="text1"/>
          <w:sz w:val="28"/>
          <w:szCs w:val="28"/>
        </w:rPr>
        <w:t xml:space="preserve">предоставлении жилых помещений по договорам социально найма </w:t>
      </w:r>
      <w:r w:rsidR="00817F46" w:rsidRPr="00AD5C3D">
        <w:rPr>
          <w:color w:val="000000" w:themeColor="text1"/>
          <w:sz w:val="28"/>
          <w:szCs w:val="28"/>
        </w:rPr>
        <w:t>в соответствии с жилищным законодательством</w:t>
      </w:r>
      <w:r w:rsidRPr="00AD5C3D">
        <w:rPr>
          <w:color w:val="000000" w:themeColor="text1"/>
          <w:sz w:val="28"/>
          <w:szCs w:val="28"/>
        </w:rPr>
        <w:t xml:space="preserve"> занимается </w:t>
      </w:r>
      <w:r w:rsidR="00817F46" w:rsidRPr="00AD5C3D">
        <w:rPr>
          <w:color w:val="000000" w:themeColor="text1"/>
          <w:sz w:val="28"/>
          <w:szCs w:val="28"/>
        </w:rPr>
        <w:t xml:space="preserve"> </w:t>
      </w:r>
      <w:r w:rsidRPr="00AD5C3D">
        <w:rPr>
          <w:color w:val="000000" w:themeColor="text1"/>
          <w:sz w:val="28"/>
          <w:szCs w:val="28"/>
        </w:rPr>
        <w:t>жилищная комиссия.</w:t>
      </w:r>
    </w:p>
    <w:p w:rsidR="00E219FD" w:rsidRPr="00AD5C3D" w:rsidRDefault="007B694C" w:rsidP="00FC0939">
      <w:pPr>
        <w:tabs>
          <w:tab w:val="left" w:pos="15120"/>
        </w:tabs>
        <w:ind w:firstLine="567"/>
        <w:jc w:val="both"/>
        <w:rPr>
          <w:color w:val="000000" w:themeColor="text1"/>
        </w:rPr>
      </w:pPr>
      <w:proofErr w:type="gramStart"/>
      <w:r w:rsidRPr="00AD5C3D">
        <w:rPr>
          <w:color w:val="000000" w:themeColor="text1"/>
          <w:sz w:val="28"/>
          <w:szCs w:val="28"/>
        </w:rPr>
        <w:t>На конец</w:t>
      </w:r>
      <w:proofErr w:type="gramEnd"/>
      <w:r w:rsidRPr="00AD5C3D">
        <w:rPr>
          <w:color w:val="000000" w:themeColor="text1"/>
          <w:sz w:val="28"/>
          <w:szCs w:val="28"/>
        </w:rPr>
        <w:t xml:space="preserve"> 202</w:t>
      </w:r>
      <w:r w:rsidR="003248C6">
        <w:rPr>
          <w:color w:val="000000" w:themeColor="text1"/>
          <w:sz w:val="28"/>
          <w:szCs w:val="28"/>
        </w:rPr>
        <w:t>4</w:t>
      </w:r>
      <w:r w:rsidR="00E219FD" w:rsidRPr="00AD5C3D">
        <w:rPr>
          <w:color w:val="000000" w:themeColor="text1"/>
          <w:sz w:val="28"/>
          <w:szCs w:val="28"/>
        </w:rPr>
        <w:t xml:space="preserve"> года</w:t>
      </w:r>
      <w:r w:rsidR="003351BA" w:rsidRPr="00AD5C3D">
        <w:rPr>
          <w:color w:val="000000" w:themeColor="text1"/>
          <w:sz w:val="28"/>
          <w:szCs w:val="28"/>
        </w:rPr>
        <w:t xml:space="preserve"> </w:t>
      </w:r>
      <w:r w:rsidR="00E219FD" w:rsidRPr="00AD5C3D">
        <w:rPr>
          <w:color w:val="000000" w:themeColor="text1"/>
          <w:sz w:val="28"/>
          <w:szCs w:val="28"/>
        </w:rPr>
        <w:t xml:space="preserve">на очереди в качестве нуждающихся в предоставлении жилых помещений по договорам социального найма  состоит </w:t>
      </w:r>
      <w:r w:rsidR="003248C6">
        <w:rPr>
          <w:color w:val="000000" w:themeColor="text1"/>
        </w:rPr>
        <w:t xml:space="preserve"> 8</w:t>
      </w:r>
      <w:r w:rsidR="00E219FD" w:rsidRPr="00AD5C3D">
        <w:rPr>
          <w:color w:val="000000" w:themeColor="text1"/>
        </w:rPr>
        <w:t xml:space="preserve">  семей,     </w:t>
      </w:r>
      <w:r w:rsidR="00EE5C22" w:rsidRPr="00AD5C3D">
        <w:rPr>
          <w:color w:val="000000" w:themeColor="text1"/>
        </w:rPr>
        <w:t xml:space="preserve">признанных </w:t>
      </w:r>
      <w:r w:rsidR="00E219FD" w:rsidRPr="00AD5C3D">
        <w:rPr>
          <w:color w:val="000000" w:themeColor="text1"/>
        </w:rPr>
        <w:t xml:space="preserve"> </w:t>
      </w:r>
      <w:r w:rsidR="00EE5C22" w:rsidRPr="00AD5C3D">
        <w:rPr>
          <w:color w:val="000000" w:themeColor="text1"/>
        </w:rPr>
        <w:t>малоимущими</w:t>
      </w:r>
      <w:r w:rsidR="000B1FB1" w:rsidRPr="00AD5C3D">
        <w:rPr>
          <w:color w:val="000000" w:themeColor="text1"/>
        </w:rPr>
        <w:t>.</w:t>
      </w:r>
      <w:r w:rsidR="00F705FB" w:rsidRPr="00AD5C3D">
        <w:rPr>
          <w:color w:val="000000" w:themeColor="text1"/>
        </w:rPr>
        <w:t xml:space="preserve"> </w:t>
      </w:r>
    </w:p>
    <w:p w:rsidR="00817F46" w:rsidRDefault="00FB6669" w:rsidP="00AD5C3D">
      <w:pPr>
        <w:tabs>
          <w:tab w:val="left" w:pos="15120"/>
        </w:tabs>
        <w:ind w:firstLine="567"/>
        <w:jc w:val="both"/>
        <w:rPr>
          <w:color w:val="000000" w:themeColor="text1"/>
        </w:rPr>
      </w:pPr>
      <w:r w:rsidRPr="00AD5C3D">
        <w:rPr>
          <w:color w:val="000000" w:themeColor="text1"/>
        </w:rPr>
        <w:t xml:space="preserve"> </w:t>
      </w:r>
      <w:r w:rsidR="003248C6">
        <w:rPr>
          <w:color w:val="000000" w:themeColor="text1"/>
        </w:rPr>
        <w:t>В 2024</w:t>
      </w:r>
      <w:r w:rsidR="00AD5C3D" w:rsidRPr="00AD5C3D">
        <w:rPr>
          <w:color w:val="000000" w:themeColor="text1"/>
        </w:rPr>
        <w:t xml:space="preserve"> году </w:t>
      </w:r>
      <w:r w:rsidR="003248C6">
        <w:rPr>
          <w:color w:val="000000" w:themeColor="text1"/>
        </w:rPr>
        <w:t>жилые помещения  по договорам</w:t>
      </w:r>
      <w:r w:rsidR="00AD5C3D" w:rsidRPr="00AD5C3D">
        <w:rPr>
          <w:color w:val="000000" w:themeColor="text1"/>
        </w:rPr>
        <w:t xml:space="preserve"> социального найма</w:t>
      </w:r>
      <w:r w:rsidR="003248C6">
        <w:rPr>
          <w:color w:val="000000" w:themeColor="text1"/>
        </w:rPr>
        <w:t xml:space="preserve"> не предоставлялись</w:t>
      </w:r>
      <w:r w:rsidR="00AD5C3D" w:rsidRPr="00AD5C3D">
        <w:rPr>
          <w:color w:val="000000" w:themeColor="text1"/>
        </w:rPr>
        <w:t>.</w:t>
      </w:r>
    </w:p>
    <w:p w:rsidR="003248C6" w:rsidRDefault="003248C6" w:rsidP="00AD5C3D">
      <w:pPr>
        <w:tabs>
          <w:tab w:val="left" w:pos="15120"/>
        </w:tabs>
        <w:ind w:firstLine="567"/>
        <w:jc w:val="both"/>
        <w:rPr>
          <w:color w:val="000000" w:themeColor="text1"/>
        </w:rPr>
      </w:pPr>
      <w:r>
        <w:rPr>
          <w:color w:val="000000" w:themeColor="text1"/>
        </w:rPr>
        <w:t>Две семьи подали заявки  на участие в программе «Комплексное развитие сельских территорий»  в целях улучшения жилищных условий.</w:t>
      </w:r>
    </w:p>
    <w:p w:rsidR="00397CC3" w:rsidRPr="00AD5C3D" w:rsidRDefault="00397CC3" w:rsidP="00AD5C3D">
      <w:pPr>
        <w:tabs>
          <w:tab w:val="left" w:pos="15120"/>
        </w:tabs>
        <w:ind w:firstLine="567"/>
        <w:jc w:val="both"/>
        <w:rPr>
          <w:color w:val="000000" w:themeColor="text1"/>
          <w:sz w:val="28"/>
          <w:szCs w:val="28"/>
        </w:rPr>
      </w:pPr>
    </w:p>
    <w:p w:rsidR="00086FFF" w:rsidRPr="004E4E6F" w:rsidRDefault="00397CC3" w:rsidP="00FC0939">
      <w:pPr>
        <w:pStyle w:val="a3"/>
        <w:spacing w:before="0" w:beforeAutospacing="0" w:after="0" w:afterAutospacing="0"/>
        <w:ind w:firstLine="567"/>
        <w:rPr>
          <w:b/>
          <w:color w:val="000000" w:themeColor="text1"/>
          <w:sz w:val="28"/>
          <w:szCs w:val="28"/>
        </w:rPr>
      </w:pPr>
      <w:r w:rsidRPr="004E4E6F">
        <w:rPr>
          <w:b/>
          <w:color w:val="000000" w:themeColor="text1"/>
          <w:sz w:val="28"/>
          <w:szCs w:val="28"/>
        </w:rPr>
        <w:t xml:space="preserve">Рыночная  стоимость </w:t>
      </w:r>
      <w:r w:rsidR="00086FFF" w:rsidRPr="004E4E6F">
        <w:rPr>
          <w:b/>
          <w:color w:val="000000" w:themeColor="text1"/>
          <w:sz w:val="28"/>
          <w:szCs w:val="28"/>
        </w:rPr>
        <w:t>жилья</w:t>
      </w:r>
    </w:p>
    <w:p w:rsidR="004E4E6F" w:rsidRDefault="004E4E6F" w:rsidP="004E4E6F">
      <w:pPr>
        <w:pStyle w:val="a3"/>
        <w:spacing w:before="0" w:beforeAutospacing="0" w:after="0" w:afterAutospacing="0"/>
        <w:jc w:val="both"/>
        <w:rPr>
          <w:sz w:val="28"/>
          <w:szCs w:val="28"/>
        </w:rPr>
      </w:pPr>
      <w:r>
        <w:rPr>
          <w:sz w:val="28"/>
          <w:szCs w:val="28"/>
        </w:rPr>
        <w:t>В 2024 году на территории Копорского сельского поселения были установлены следующие показатели сре</w:t>
      </w:r>
      <w:r>
        <w:rPr>
          <w:bCs/>
          <w:color w:val="000000"/>
          <w:sz w:val="28"/>
          <w:szCs w:val="28"/>
        </w:rPr>
        <w:t>дней рыночной стоимости одного кв. метра общей площади жилья</w:t>
      </w:r>
      <w:r>
        <w:rPr>
          <w:sz w:val="28"/>
          <w:szCs w:val="28"/>
        </w:rPr>
        <w:t>:</w:t>
      </w:r>
    </w:p>
    <w:p w:rsidR="004E4E6F" w:rsidRDefault="004E4E6F" w:rsidP="004E4E6F">
      <w:pPr>
        <w:pStyle w:val="a3"/>
        <w:spacing w:before="0" w:beforeAutospacing="0" w:after="0" w:afterAutospacing="0"/>
        <w:jc w:val="both"/>
      </w:pPr>
      <w:r>
        <w:rPr>
          <w:sz w:val="28"/>
          <w:szCs w:val="28"/>
        </w:rPr>
        <w:lastRenderedPageBreak/>
        <w:t>1 квартал – 89 608,03 руб.</w:t>
      </w:r>
    </w:p>
    <w:p w:rsidR="004E4E6F" w:rsidRDefault="004E4E6F" w:rsidP="004E4E6F">
      <w:pPr>
        <w:pStyle w:val="a3"/>
        <w:spacing w:before="0" w:beforeAutospacing="0" w:after="0" w:afterAutospacing="0"/>
        <w:jc w:val="both"/>
      </w:pPr>
      <w:r>
        <w:rPr>
          <w:sz w:val="28"/>
          <w:szCs w:val="28"/>
        </w:rPr>
        <w:t xml:space="preserve">2 квартал – 90 082,08 руб. </w:t>
      </w:r>
    </w:p>
    <w:p w:rsidR="004E4E6F" w:rsidRDefault="004E4E6F" w:rsidP="004E4E6F">
      <w:pPr>
        <w:pStyle w:val="a3"/>
        <w:spacing w:before="0" w:beforeAutospacing="0" w:after="0" w:afterAutospacing="0"/>
        <w:jc w:val="both"/>
      </w:pPr>
      <w:r>
        <w:rPr>
          <w:sz w:val="28"/>
          <w:szCs w:val="28"/>
        </w:rPr>
        <w:t>3 квартал – 82 705,58 руб.</w:t>
      </w:r>
    </w:p>
    <w:p w:rsidR="004E4E6F" w:rsidRDefault="004E4E6F" w:rsidP="004E4E6F">
      <w:pPr>
        <w:pStyle w:val="a3"/>
        <w:spacing w:before="0" w:beforeAutospacing="0" w:after="0" w:afterAutospacing="0"/>
        <w:jc w:val="both"/>
      </w:pPr>
      <w:r>
        <w:rPr>
          <w:sz w:val="28"/>
          <w:szCs w:val="28"/>
        </w:rPr>
        <w:t xml:space="preserve">4 квартал – 82 363,19 руб. </w:t>
      </w:r>
    </w:p>
    <w:p w:rsidR="004E4E6F" w:rsidRDefault="004E4E6F" w:rsidP="004E4E6F">
      <w:pPr>
        <w:pStyle w:val="a3"/>
        <w:spacing w:before="0" w:beforeAutospacing="0" w:after="0" w:afterAutospacing="0"/>
        <w:jc w:val="both"/>
      </w:pPr>
    </w:p>
    <w:p w:rsidR="004E4E6F" w:rsidRDefault="004E4E6F" w:rsidP="004E4E6F">
      <w:pPr>
        <w:pStyle w:val="a3"/>
        <w:spacing w:before="0" w:beforeAutospacing="0" w:after="0" w:afterAutospacing="0"/>
        <w:jc w:val="both"/>
        <w:rPr>
          <w:i/>
        </w:rPr>
      </w:pPr>
      <w:r>
        <w:rPr>
          <w:i/>
        </w:rPr>
        <w:t xml:space="preserve">Для сравнения средняя рыночная стоимость одного </w:t>
      </w:r>
      <w:proofErr w:type="spellStart"/>
      <w:r>
        <w:rPr>
          <w:i/>
        </w:rPr>
        <w:t>кв.м</w:t>
      </w:r>
      <w:proofErr w:type="spellEnd"/>
      <w:r>
        <w:rPr>
          <w:i/>
        </w:rPr>
        <w:t xml:space="preserve">. в 2023 году: </w:t>
      </w:r>
    </w:p>
    <w:p w:rsidR="004E4E6F" w:rsidRDefault="004E4E6F" w:rsidP="004E4E6F">
      <w:pPr>
        <w:pStyle w:val="a3"/>
        <w:spacing w:before="0" w:beforeAutospacing="0" w:after="0" w:afterAutospacing="0"/>
        <w:jc w:val="both"/>
      </w:pPr>
      <w:r>
        <w:rPr>
          <w:sz w:val="28"/>
          <w:szCs w:val="28"/>
        </w:rPr>
        <w:t>1 квартал – 86 349,28 руб.</w:t>
      </w:r>
    </w:p>
    <w:p w:rsidR="004E4E6F" w:rsidRDefault="004E4E6F" w:rsidP="004E4E6F">
      <w:pPr>
        <w:pStyle w:val="a3"/>
        <w:spacing w:before="0" w:beforeAutospacing="0" w:after="0" w:afterAutospacing="0"/>
        <w:jc w:val="both"/>
      </w:pPr>
      <w:r>
        <w:rPr>
          <w:sz w:val="28"/>
          <w:szCs w:val="28"/>
        </w:rPr>
        <w:t xml:space="preserve">2 квартал – 85 670,04 руб. </w:t>
      </w:r>
    </w:p>
    <w:p w:rsidR="004E4E6F" w:rsidRDefault="004E4E6F" w:rsidP="004E4E6F">
      <w:pPr>
        <w:pStyle w:val="a3"/>
        <w:spacing w:before="0" w:beforeAutospacing="0" w:after="0" w:afterAutospacing="0"/>
        <w:jc w:val="both"/>
      </w:pPr>
      <w:r>
        <w:rPr>
          <w:sz w:val="28"/>
          <w:szCs w:val="28"/>
        </w:rPr>
        <w:t>3 квартал – 88 920,08 руб.</w:t>
      </w:r>
    </w:p>
    <w:p w:rsidR="004E4E6F" w:rsidRDefault="004E4E6F" w:rsidP="004E4E6F">
      <w:pPr>
        <w:pStyle w:val="a3"/>
        <w:spacing w:before="0" w:beforeAutospacing="0" w:after="0" w:afterAutospacing="0"/>
        <w:jc w:val="both"/>
      </w:pPr>
      <w:r>
        <w:rPr>
          <w:sz w:val="28"/>
          <w:szCs w:val="28"/>
        </w:rPr>
        <w:t xml:space="preserve">4 квартал – 88 273,18 руб. </w:t>
      </w:r>
    </w:p>
    <w:p w:rsidR="004E4E6F" w:rsidRDefault="004E4E6F" w:rsidP="004E4E6F">
      <w:pPr>
        <w:pStyle w:val="a3"/>
        <w:spacing w:before="0" w:beforeAutospacing="0" w:after="0" w:afterAutospacing="0"/>
        <w:jc w:val="both"/>
        <w:rPr>
          <w:i/>
          <w:sz w:val="28"/>
          <w:szCs w:val="28"/>
        </w:rPr>
      </w:pPr>
    </w:p>
    <w:p w:rsidR="00182C28" w:rsidRPr="003248C6" w:rsidRDefault="004E4E6F" w:rsidP="004E4E6F">
      <w:pPr>
        <w:pStyle w:val="a3"/>
        <w:spacing w:before="0" w:beforeAutospacing="0" w:after="0" w:afterAutospacing="0"/>
        <w:jc w:val="both"/>
        <w:rPr>
          <w:b/>
          <w:color w:val="FF0000"/>
          <w:sz w:val="28"/>
          <w:szCs w:val="28"/>
        </w:rPr>
      </w:pPr>
      <w:r w:rsidRPr="003248C6">
        <w:rPr>
          <w:color w:val="FF0000"/>
          <w:sz w:val="28"/>
          <w:szCs w:val="28"/>
        </w:rPr>
        <w:t xml:space="preserve"> </w:t>
      </w:r>
    </w:p>
    <w:p w:rsidR="004E4E6F" w:rsidRDefault="004E4E6F" w:rsidP="004E4E6F">
      <w:pPr>
        <w:pStyle w:val="a3"/>
        <w:spacing w:before="0" w:beforeAutospacing="0" w:after="0" w:afterAutospacing="0"/>
        <w:ind w:left="180"/>
        <w:rPr>
          <w:b/>
          <w:sz w:val="28"/>
          <w:szCs w:val="28"/>
        </w:rPr>
      </w:pPr>
      <w:r>
        <w:rPr>
          <w:b/>
          <w:sz w:val="28"/>
          <w:szCs w:val="28"/>
        </w:rPr>
        <w:t>Содержание и ремонт дорог.</w:t>
      </w:r>
    </w:p>
    <w:p w:rsidR="004E4E6F" w:rsidRDefault="004E4E6F" w:rsidP="004E4E6F">
      <w:pPr>
        <w:pStyle w:val="a3"/>
        <w:spacing w:before="0" w:beforeAutospacing="0" w:after="0" w:afterAutospacing="0"/>
        <w:ind w:left="180"/>
        <w:jc w:val="both"/>
        <w:rPr>
          <w:sz w:val="28"/>
          <w:szCs w:val="28"/>
          <w:shd w:val="clear" w:color="auto" w:fill="F9F9F9"/>
        </w:rPr>
      </w:pPr>
      <w:r>
        <w:rPr>
          <w:b/>
          <w:sz w:val="28"/>
          <w:szCs w:val="28"/>
        </w:rPr>
        <w:tab/>
      </w:r>
      <w:r>
        <w:rPr>
          <w:sz w:val="28"/>
          <w:szCs w:val="28"/>
          <w:shd w:val="clear" w:color="auto" w:fill="F9F9F9"/>
        </w:rPr>
        <w:t>Общая протяженность автомобильных дорог местного значения общего пользования составляет 54,2 км.</w:t>
      </w:r>
    </w:p>
    <w:p w:rsidR="004E4E6F" w:rsidRDefault="004E4E6F" w:rsidP="004E4E6F">
      <w:pPr>
        <w:pStyle w:val="a3"/>
        <w:spacing w:before="0" w:beforeAutospacing="0" w:after="0" w:afterAutospacing="0"/>
        <w:ind w:left="180"/>
        <w:jc w:val="both"/>
        <w:rPr>
          <w:sz w:val="28"/>
          <w:szCs w:val="28"/>
        </w:rPr>
      </w:pPr>
      <w:r>
        <w:rPr>
          <w:rFonts w:ascii="Helvetica" w:hAnsi="Helvetica" w:cs="Helvetica"/>
          <w:color w:val="444444"/>
          <w:sz w:val="17"/>
          <w:szCs w:val="17"/>
          <w:shd w:val="clear" w:color="auto" w:fill="F9F9F9"/>
        </w:rPr>
        <w:t> </w:t>
      </w:r>
      <w:r>
        <w:rPr>
          <w:rFonts w:ascii="Helvetica" w:hAnsi="Helvetica" w:cs="Helvetica"/>
          <w:color w:val="444444"/>
          <w:sz w:val="17"/>
          <w:szCs w:val="17"/>
          <w:shd w:val="clear" w:color="auto" w:fill="F9F9F9"/>
        </w:rPr>
        <w:tab/>
      </w:r>
      <w:proofErr w:type="gramStart"/>
      <w:r>
        <w:rPr>
          <w:sz w:val="28"/>
          <w:szCs w:val="28"/>
          <w:shd w:val="clear" w:color="auto" w:fill="F9F9F9"/>
        </w:rPr>
        <w:t>В</w:t>
      </w:r>
      <w:r>
        <w:rPr>
          <w:sz w:val="28"/>
          <w:szCs w:val="28"/>
        </w:rPr>
        <w:t xml:space="preserve"> рамках реализации государственной программы «Развитие транспортной системы Ленинградской области» имеющих приоритетный социально-значимый характер за счет областного и местных средств дорожного фонда в 2024 г. проведен ремонт дорог в дер. </w:t>
      </w:r>
      <w:proofErr w:type="spellStart"/>
      <w:r>
        <w:rPr>
          <w:sz w:val="28"/>
          <w:szCs w:val="28"/>
        </w:rPr>
        <w:t>Климотино</w:t>
      </w:r>
      <w:proofErr w:type="spellEnd"/>
      <w:r>
        <w:rPr>
          <w:sz w:val="28"/>
          <w:szCs w:val="28"/>
        </w:rPr>
        <w:t xml:space="preserve"> и  дер. Ивановское,  общей протяженностью 1,4 км. </w:t>
      </w:r>
      <w:proofErr w:type="gramEnd"/>
    </w:p>
    <w:p w:rsidR="004E4E6F" w:rsidRDefault="004E4E6F" w:rsidP="004E4E6F">
      <w:pPr>
        <w:pStyle w:val="a3"/>
        <w:spacing w:before="0" w:beforeAutospacing="0" w:after="0" w:afterAutospacing="0"/>
        <w:ind w:left="180"/>
        <w:jc w:val="both"/>
        <w:rPr>
          <w:sz w:val="28"/>
          <w:szCs w:val="28"/>
        </w:rPr>
      </w:pPr>
      <w:r>
        <w:rPr>
          <w:sz w:val="28"/>
          <w:szCs w:val="28"/>
        </w:rPr>
        <w:tab/>
      </w:r>
      <w:proofErr w:type="gramStart"/>
      <w:r>
        <w:rPr>
          <w:sz w:val="28"/>
          <w:szCs w:val="28"/>
        </w:rPr>
        <w:t xml:space="preserve">Разработан сметно-локальный расчет на ремонт двух участков автомобильной дороги общего пользования местного значения в с. Копорье по ул. Огородная,  общей протяженностью 1,04 км который будет реализован в 2025 году.  </w:t>
      </w:r>
      <w:proofErr w:type="gramEnd"/>
    </w:p>
    <w:p w:rsidR="004E4E6F" w:rsidRDefault="004E4E6F" w:rsidP="004E4E6F">
      <w:pPr>
        <w:shd w:val="clear" w:color="auto" w:fill="FFFFFF"/>
        <w:jc w:val="both"/>
        <w:rPr>
          <w:sz w:val="28"/>
          <w:szCs w:val="28"/>
        </w:rPr>
      </w:pPr>
      <w:r>
        <w:rPr>
          <w:b/>
          <w:sz w:val="28"/>
          <w:szCs w:val="28"/>
        </w:rPr>
        <w:tab/>
      </w:r>
      <w:r>
        <w:rPr>
          <w:sz w:val="28"/>
          <w:szCs w:val="28"/>
        </w:rPr>
        <w:t xml:space="preserve"> </w:t>
      </w:r>
    </w:p>
    <w:p w:rsidR="004E4E6F" w:rsidRDefault="004E4E6F" w:rsidP="004E4E6F">
      <w:pPr>
        <w:pStyle w:val="a3"/>
        <w:spacing w:before="0" w:beforeAutospacing="0" w:after="0" w:afterAutospacing="0"/>
        <w:ind w:left="180" w:firstLine="528"/>
        <w:jc w:val="both"/>
        <w:rPr>
          <w:sz w:val="28"/>
          <w:szCs w:val="28"/>
        </w:rPr>
      </w:pPr>
      <w:r>
        <w:rPr>
          <w:sz w:val="28"/>
          <w:szCs w:val="28"/>
        </w:rPr>
        <w:t xml:space="preserve">Восстановление и ремонт  дорожного покрытия происходит по утвержденному плану </w:t>
      </w:r>
      <w:r w:rsidR="00C522AC">
        <w:rPr>
          <w:sz w:val="28"/>
          <w:szCs w:val="28"/>
        </w:rPr>
        <w:t xml:space="preserve"> за счет </w:t>
      </w:r>
      <w:r>
        <w:rPr>
          <w:sz w:val="28"/>
          <w:szCs w:val="28"/>
        </w:rPr>
        <w:t xml:space="preserve"> средств</w:t>
      </w:r>
      <w:r w:rsidR="00C522AC">
        <w:rPr>
          <w:sz w:val="28"/>
          <w:szCs w:val="28"/>
        </w:rPr>
        <w:t xml:space="preserve">, выделяемых  из </w:t>
      </w:r>
      <w:r>
        <w:rPr>
          <w:sz w:val="28"/>
          <w:szCs w:val="28"/>
        </w:rPr>
        <w:t xml:space="preserve"> дорожно</w:t>
      </w:r>
      <w:r w:rsidR="00C522AC">
        <w:rPr>
          <w:sz w:val="28"/>
          <w:szCs w:val="28"/>
        </w:rPr>
        <w:t>го фонда Ленинградской области и средств местного бюджета Копорского  сельского поселения.</w:t>
      </w:r>
    </w:p>
    <w:p w:rsidR="004E4E6F" w:rsidRDefault="004E4E6F" w:rsidP="004E4E6F">
      <w:pPr>
        <w:pStyle w:val="a3"/>
        <w:spacing w:before="0" w:beforeAutospacing="0" w:after="0" w:afterAutospacing="0"/>
        <w:ind w:left="180" w:firstLine="528"/>
        <w:jc w:val="both"/>
        <w:rPr>
          <w:sz w:val="28"/>
          <w:szCs w:val="28"/>
        </w:rPr>
      </w:pPr>
      <w:r>
        <w:rPr>
          <w:sz w:val="28"/>
          <w:szCs w:val="28"/>
        </w:rPr>
        <w:t xml:space="preserve"> В 2024 году  были продолжены работы по разработке технических паспортов и оценке технического состояния автомобильных дорог общего пользования местного значения, актуализирован проект организации </w:t>
      </w:r>
      <w:r w:rsidR="00C522AC">
        <w:rPr>
          <w:sz w:val="28"/>
          <w:szCs w:val="28"/>
        </w:rPr>
        <w:t xml:space="preserve"> схемы </w:t>
      </w:r>
      <w:r>
        <w:rPr>
          <w:sz w:val="28"/>
          <w:szCs w:val="28"/>
        </w:rPr>
        <w:t xml:space="preserve">дорожного движения </w:t>
      </w:r>
      <w:proofErr w:type="gramStart"/>
      <w:r>
        <w:rPr>
          <w:sz w:val="28"/>
          <w:szCs w:val="28"/>
        </w:rPr>
        <w:t>в</w:t>
      </w:r>
      <w:proofErr w:type="gramEnd"/>
      <w:r>
        <w:rPr>
          <w:sz w:val="28"/>
          <w:szCs w:val="28"/>
        </w:rPr>
        <w:t xml:space="preserve"> с. Копорье.</w:t>
      </w:r>
    </w:p>
    <w:p w:rsidR="00182C28" w:rsidRPr="00D34EBA" w:rsidRDefault="00182C28" w:rsidP="00182C28">
      <w:pPr>
        <w:pStyle w:val="a3"/>
        <w:spacing w:before="0" w:beforeAutospacing="0" w:after="0" w:afterAutospacing="0"/>
        <w:jc w:val="both"/>
        <w:rPr>
          <w:sz w:val="28"/>
          <w:szCs w:val="28"/>
        </w:rPr>
      </w:pPr>
    </w:p>
    <w:p w:rsidR="004E4E6F" w:rsidRDefault="004E4E6F" w:rsidP="00182C28">
      <w:pPr>
        <w:pStyle w:val="a3"/>
        <w:spacing w:before="0" w:beforeAutospacing="0" w:after="0" w:afterAutospacing="0"/>
        <w:ind w:left="435"/>
        <w:rPr>
          <w:b/>
          <w:sz w:val="28"/>
          <w:szCs w:val="28"/>
        </w:rPr>
      </w:pPr>
    </w:p>
    <w:p w:rsidR="00C522AC" w:rsidRDefault="00C522AC" w:rsidP="00C522AC">
      <w:pPr>
        <w:pStyle w:val="a3"/>
        <w:spacing w:before="0" w:beforeAutospacing="0" w:after="0" w:afterAutospacing="0" w:line="276" w:lineRule="auto"/>
        <w:ind w:firstLine="567"/>
        <w:jc w:val="both"/>
        <w:rPr>
          <w:sz w:val="28"/>
          <w:szCs w:val="28"/>
          <w:shd w:val="clear" w:color="auto" w:fill="FFFFFF"/>
        </w:rPr>
      </w:pPr>
      <w:r>
        <w:rPr>
          <w:sz w:val="28"/>
          <w:szCs w:val="28"/>
        </w:rPr>
        <w:t>На основании ранее проведенных администрацией работ по вопросу включения в краткосрочный план реализации региональной программы капитального ремонта</w:t>
      </w:r>
      <w:r>
        <w:rPr>
          <w:bCs/>
          <w:sz w:val="28"/>
          <w:szCs w:val="28"/>
          <w:shd w:val="clear" w:color="auto" w:fill="FFFFFF"/>
        </w:rPr>
        <w:t xml:space="preserve"> и переноса срока</w:t>
      </w:r>
      <w:r>
        <w:rPr>
          <w:sz w:val="28"/>
          <w:szCs w:val="28"/>
        </w:rPr>
        <w:t xml:space="preserve"> капитального ремонта многоквартирных домов на более ранний период,  </w:t>
      </w:r>
      <w:r>
        <w:rPr>
          <w:sz w:val="28"/>
          <w:szCs w:val="28"/>
          <w:shd w:val="clear" w:color="auto" w:fill="FFFFFF"/>
        </w:rPr>
        <w:t xml:space="preserve">Фондом капитального ремонта Ленинградской области в 2024 году проведен капитальный ремонт  МКД по адресам: </w:t>
      </w:r>
    </w:p>
    <w:p w:rsidR="00C522AC" w:rsidRDefault="00C522AC" w:rsidP="00C522AC">
      <w:pPr>
        <w:pStyle w:val="a3"/>
        <w:spacing w:before="0" w:beforeAutospacing="0" w:after="0" w:afterAutospacing="0" w:line="276" w:lineRule="auto"/>
        <w:jc w:val="both"/>
        <w:rPr>
          <w:sz w:val="28"/>
          <w:szCs w:val="28"/>
          <w:shd w:val="clear" w:color="auto" w:fill="FFFFFF"/>
        </w:rPr>
      </w:pPr>
      <w:r>
        <w:rPr>
          <w:sz w:val="28"/>
          <w:szCs w:val="28"/>
          <w:shd w:val="clear" w:color="auto" w:fill="FFFFFF"/>
        </w:rPr>
        <w:t xml:space="preserve">дом № 13, с. Копорье (ремонт кровли, фасада); </w:t>
      </w:r>
    </w:p>
    <w:p w:rsidR="00C522AC" w:rsidRDefault="00C522AC" w:rsidP="00C522AC">
      <w:pPr>
        <w:pStyle w:val="a3"/>
        <w:spacing w:before="0" w:beforeAutospacing="0" w:after="0" w:afterAutospacing="0" w:line="276" w:lineRule="auto"/>
        <w:jc w:val="both"/>
        <w:rPr>
          <w:sz w:val="28"/>
          <w:szCs w:val="28"/>
          <w:shd w:val="clear" w:color="auto" w:fill="FFFFFF"/>
        </w:rPr>
      </w:pPr>
      <w:r>
        <w:rPr>
          <w:sz w:val="28"/>
          <w:szCs w:val="28"/>
          <w:shd w:val="clear" w:color="auto" w:fill="FFFFFF"/>
        </w:rPr>
        <w:t xml:space="preserve">дом № 2, с. Копорье (ремонт кровли); </w:t>
      </w:r>
    </w:p>
    <w:p w:rsidR="00C522AC" w:rsidRDefault="00C522AC" w:rsidP="00C522AC">
      <w:pPr>
        <w:pStyle w:val="a3"/>
        <w:spacing w:before="0" w:beforeAutospacing="0" w:after="0" w:afterAutospacing="0" w:line="276" w:lineRule="auto"/>
        <w:jc w:val="both"/>
        <w:rPr>
          <w:sz w:val="28"/>
          <w:szCs w:val="28"/>
          <w:shd w:val="clear" w:color="auto" w:fill="FFFFFF"/>
        </w:rPr>
      </w:pPr>
      <w:r>
        <w:rPr>
          <w:sz w:val="28"/>
          <w:szCs w:val="28"/>
          <w:shd w:val="clear" w:color="auto" w:fill="FFFFFF"/>
        </w:rPr>
        <w:t>дом № 18, с. Копорье (ремонт кровли).</w:t>
      </w:r>
    </w:p>
    <w:p w:rsidR="00C522AC" w:rsidRDefault="00C522AC" w:rsidP="00C522AC">
      <w:pPr>
        <w:pStyle w:val="a3"/>
        <w:spacing w:before="0" w:beforeAutospacing="0" w:after="0" w:afterAutospacing="0" w:line="276" w:lineRule="auto"/>
        <w:ind w:firstLine="435"/>
        <w:jc w:val="both"/>
        <w:rPr>
          <w:sz w:val="28"/>
          <w:szCs w:val="28"/>
          <w:shd w:val="clear" w:color="auto" w:fill="FFFFFF"/>
        </w:rPr>
      </w:pPr>
    </w:p>
    <w:p w:rsidR="00C522AC" w:rsidRDefault="00C522AC" w:rsidP="00C522AC">
      <w:pPr>
        <w:pStyle w:val="a3"/>
        <w:spacing w:before="0" w:beforeAutospacing="0" w:after="0" w:afterAutospacing="0" w:line="276" w:lineRule="auto"/>
        <w:ind w:firstLine="567"/>
        <w:jc w:val="both"/>
        <w:rPr>
          <w:sz w:val="28"/>
          <w:szCs w:val="28"/>
          <w:shd w:val="clear" w:color="auto" w:fill="FFFFFF"/>
        </w:rPr>
      </w:pPr>
      <w:r>
        <w:rPr>
          <w:sz w:val="28"/>
          <w:szCs w:val="28"/>
          <w:shd w:val="clear" w:color="auto" w:fill="FFFFFF"/>
        </w:rPr>
        <w:lastRenderedPageBreak/>
        <w:t>Собственникам жилых помещений в МКД  необходимо помнить, что  одно из условий  вступления в программу - собираемость взносов на капитальный ремонт  от собственников – не менее 95 процентов за весь период их начисления, начиная с месяца начисления по месяц, предшествующий месяцу подачи заявления.</w:t>
      </w:r>
    </w:p>
    <w:p w:rsidR="00C522AC" w:rsidRDefault="00C522AC" w:rsidP="00C522AC">
      <w:pPr>
        <w:pStyle w:val="a3"/>
        <w:spacing w:before="0" w:beforeAutospacing="0" w:after="0" w:afterAutospacing="0"/>
        <w:jc w:val="both"/>
        <w:rPr>
          <w:sz w:val="28"/>
          <w:szCs w:val="28"/>
          <w:shd w:val="clear" w:color="auto" w:fill="FFFFFF"/>
        </w:rPr>
      </w:pPr>
    </w:p>
    <w:p w:rsidR="00C522AC" w:rsidRDefault="00C522AC" w:rsidP="00C522AC">
      <w:pPr>
        <w:pStyle w:val="a3"/>
        <w:spacing w:before="0" w:beforeAutospacing="0" w:after="0" w:afterAutospacing="0"/>
        <w:jc w:val="both"/>
        <w:rPr>
          <w:rFonts w:ascii="Helvetica" w:hAnsi="Helvetica" w:cs="Helvetica"/>
          <w:color w:val="444444"/>
          <w:sz w:val="21"/>
          <w:szCs w:val="21"/>
          <w:shd w:val="clear" w:color="auto" w:fill="F9F9F9"/>
        </w:rPr>
      </w:pPr>
    </w:p>
    <w:p w:rsidR="00C522AC" w:rsidRDefault="00C522AC" w:rsidP="00C522AC">
      <w:pPr>
        <w:pStyle w:val="a3"/>
        <w:spacing w:before="0" w:beforeAutospacing="0" w:after="0" w:afterAutospacing="0"/>
        <w:ind w:firstLine="567"/>
        <w:jc w:val="both"/>
        <w:rPr>
          <w:b/>
          <w:sz w:val="28"/>
          <w:szCs w:val="28"/>
          <w:shd w:val="clear" w:color="auto" w:fill="F9F9F9"/>
        </w:rPr>
      </w:pPr>
      <w:r>
        <w:rPr>
          <w:b/>
          <w:sz w:val="28"/>
          <w:szCs w:val="28"/>
          <w:shd w:val="clear" w:color="auto" w:fill="F9F9F9"/>
        </w:rPr>
        <w:t>Профилактика клещевого вирусного энцефалита</w:t>
      </w:r>
    </w:p>
    <w:p w:rsidR="00C522AC" w:rsidRDefault="00C522AC" w:rsidP="00C522AC">
      <w:pPr>
        <w:pStyle w:val="a3"/>
        <w:spacing w:before="0" w:beforeAutospacing="0" w:after="0" w:afterAutospacing="0"/>
        <w:ind w:firstLine="567"/>
        <w:jc w:val="both"/>
        <w:rPr>
          <w:rFonts w:ascii="Helvetica" w:hAnsi="Helvetica" w:cs="Helvetica"/>
          <w:color w:val="444444"/>
          <w:sz w:val="21"/>
          <w:szCs w:val="21"/>
          <w:shd w:val="clear" w:color="auto" w:fill="F9F9F9"/>
        </w:rPr>
      </w:pPr>
      <w:r>
        <w:rPr>
          <w:sz w:val="28"/>
          <w:szCs w:val="28"/>
          <w:shd w:val="clear" w:color="auto" w:fill="F9F9F9"/>
        </w:rPr>
        <w:t xml:space="preserve">В 2024 году по  муниципальному контракту со специализированной организацией дезинфекционного профиля проведена ежегодная </w:t>
      </w:r>
      <w:proofErr w:type="spellStart"/>
      <w:r>
        <w:rPr>
          <w:sz w:val="28"/>
          <w:szCs w:val="28"/>
          <w:shd w:val="clear" w:color="auto" w:fill="F9F9F9"/>
        </w:rPr>
        <w:t>акарицидная</w:t>
      </w:r>
      <w:proofErr w:type="spellEnd"/>
      <w:r>
        <w:rPr>
          <w:sz w:val="28"/>
          <w:szCs w:val="28"/>
          <w:shd w:val="clear" w:color="auto" w:fill="F9F9F9"/>
        </w:rPr>
        <w:t xml:space="preserve"> обработка территории площадью 1,3 га. </w:t>
      </w:r>
    </w:p>
    <w:p w:rsidR="00C522AC" w:rsidRDefault="00C522AC" w:rsidP="00C522AC">
      <w:pPr>
        <w:pStyle w:val="a3"/>
        <w:spacing w:before="0" w:beforeAutospacing="0" w:after="0" w:afterAutospacing="0"/>
        <w:jc w:val="both"/>
        <w:rPr>
          <w:sz w:val="28"/>
          <w:szCs w:val="28"/>
          <w:shd w:val="clear" w:color="auto" w:fill="F9F9F9"/>
        </w:rPr>
      </w:pPr>
    </w:p>
    <w:p w:rsidR="00C522AC" w:rsidRDefault="00C522AC" w:rsidP="00C522AC">
      <w:pPr>
        <w:pStyle w:val="a3"/>
        <w:spacing w:before="0" w:beforeAutospacing="0" w:after="0" w:afterAutospacing="0"/>
        <w:ind w:firstLine="567"/>
        <w:jc w:val="both"/>
        <w:rPr>
          <w:b/>
          <w:sz w:val="28"/>
          <w:szCs w:val="28"/>
          <w:shd w:val="clear" w:color="auto" w:fill="F9F9F9"/>
        </w:rPr>
      </w:pPr>
      <w:r>
        <w:rPr>
          <w:b/>
          <w:sz w:val="28"/>
          <w:szCs w:val="28"/>
          <w:shd w:val="clear" w:color="auto" w:fill="F9F9F9"/>
        </w:rPr>
        <w:t>Участие в  Федеральном проекте «Формирование комфортной городской среды».</w:t>
      </w:r>
    </w:p>
    <w:p w:rsidR="00C522AC" w:rsidRDefault="00C522AC" w:rsidP="00C522AC">
      <w:pPr>
        <w:pStyle w:val="a3"/>
        <w:spacing w:before="0" w:beforeAutospacing="0" w:after="0" w:afterAutospacing="0"/>
        <w:ind w:firstLine="567"/>
        <w:jc w:val="both"/>
        <w:rPr>
          <w:sz w:val="28"/>
          <w:szCs w:val="28"/>
          <w:shd w:val="clear" w:color="auto" w:fill="F9F9F9"/>
        </w:rPr>
      </w:pPr>
      <w:r>
        <w:rPr>
          <w:sz w:val="28"/>
          <w:szCs w:val="28"/>
        </w:rPr>
        <w:t xml:space="preserve">В  прошедшем году </w:t>
      </w:r>
      <w:r>
        <w:rPr>
          <w:bCs/>
          <w:sz w:val="28"/>
          <w:szCs w:val="28"/>
        </w:rPr>
        <w:t xml:space="preserve">в рамках реализации </w:t>
      </w:r>
      <w:r>
        <w:rPr>
          <w:sz w:val="28"/>
          <w:szCs w:val="28"/>
          <w:shd w:val="clear" w:color="auto" w:fill="F9F9F9"/>
        </w:rPr>
        <w:t>Федерального проекта «Формирование комфортной городской среды»  выполнены работы  по благоустройству   общественной территории у многоквартирного дома № 6.</w:t>
      </w:r>
    </w:p>
    <w:p w:rsidR="008565D8" w:rsidRDefault="008565D8" w:rsidP="00C522AC">
      <w:pPr>
        <w:pStyle w:val="a3"/>
        <w:spacing w:before="0" w:beforeAutospacing="0" w:after="0" w:afterAutospacing="0"/>
        <w:ind w:firstLine="567"/>
        <w:jc w:val="both"/>
        <w:rPr>
          <w:sz w:val="28"/>
          <w:szCs w:val="28"/>
          <w:shd w:val="clear" w:color="auto" w:fill="F9F9F9"/>
        </w:rPr>
      </w:pPr>
    </w:p>
    <w:p w:rsidR="008565D8" w:rsidRDefault="008565D8" w:rsidP="00C522AC">
      <w:pPr>
        <w:pStyle w:val="a3"/>
        <w:spacing w:before="0" w:beforeAutospacing="0" w:after="0" w:afterAutospacing="0"/>
        <w:ind w:firstLine="567"/>
        <w:jc w:val="both"/>
        <w:rPr>
          <w:b/>
          <w:sz w:val="28"/>
          <w:szCs w:val="28"/>
          <w:shd w:val="clear" w:color="auto" w:fill="F9F9F9"/>
        </w:rPr>
      </w:pPr>
      <w:r w:rsidRPr="008565D8">
        <w:rPr>
          <w:b/>
          <w:sz w:val="28"/>
          <w:szCs w:val="28"/>
          <w:shd w:val="clear" w:color="auto" w:fill="F9F9F9"/>
        </w:rPr>
        <w:t xml:space="preserve">Благоустройство </w:t>
      </w:r>
      <w:r>
        <w:rPr>
          <w:b/>
          <w:sz w:val="28"/>
          <w:szCs w:val="28"/>
          <w:shd w:val="clear" w:color="auto" w:fill="F9F9F9"/>
        </w:rPr>
        <w:t>и уличное ос</w:t>
      </w:r>
      <w:r w:rsidRPr="008565D8">
        <w:rPr>
          <w:b/>
          <w:sz w:val="28"/>
          <w:szCs w:val="28"/>
          <w:shd w:val="clear" w:color="auto" w:fill="F9F9F9"/>
        </w:rPr>
        <w:t>вещение</w:t>
      </w:r>
    </w:p>
    <w:p w:rsidR="008565D8" w:rsidRPr="008565D8" w:rsidRDefault="008565D8" w:rsidP="00C522AC">
      <w:pPr>
        <w:pStyle w:val="a3"/>
        <w:spacing w:before="0" w:beforeAutospacing="0" w:after="0" w:afterAutospacing="0"/>
        <w:ind w:firstLine="567"/>
        <w:jc w:val="both"/>
        <w:rPr>
          <w:sz w:val="28"/>
          <w:szCs w:val="28"/>
          <w:shd w:val="clear" w:color="auto" w:fill="F9F9F9"/>
        </w:rPr>
      </w:pPr>
      <w:r>
        <w:rPr>
          <w:sz w:val="28"/>
          <w:szCs w:val="28"/>
          <w:shd w:val="clear" w:color="auto" w:fill="F9F9F9"/>
        </w:rPr>
        <w:t xml:space="preserve">В 2024 году проводились </w:t>
      </w:r>
      <w:r w:rsidRPr="008565D8">
        <w:rPr>
          <w:sz w:val="28"/>
          <w:szCs w:val="28"/>
          <w:shd w:val="clear" w:color="auto" w:fill="F9F9F9"/>
        </w:rPr>
        <w:t xml:space="preserve"> работы по устройству уличного освещения </w:t>
      </w:r>
      <w:r>
        <w:rPr>
          <w:sz w:val="28"/>
          <w:szCs w:val="28"/>
          <w:shd w:val="clear" w:color="auto" w:fill="F9F9F9"/>
        </w:rPr>
        <w:t xml:space="preserve"> в   населенных пунктах. Решен вопрос  уличного освещения </w:t>
      </w:r>
      <w:proofErr w:type="gramStart"/>
      <w:r>
        <w:rPr>
          <w:sz w:val="28"/>
          <w:szCs w:val="28"/>
          <w:shd w:val="clear" w:color="auto" w:fill="F9F9F9"/>
        </w:rPr>
        <w:t>в</w:t>
      </w:r>
      <w:proofErr w:type="gramEnd"/>
      <w:r>
        <w:rPr>
          <w:sz w:val="28"/>
          <w:szCs w:val="28"/>
          <w:shd w:val="clear" w:color="auto" w:fill="F9F9F9"/>
        </w:rPr>
        <w:t xml:space="preserve"> дер. </w:t>
      </w:r>
      <w:proofErr w:type="spellStart"/>
      <w:r>
        <w:rPr>
          <w:sz w:val="28"/>
          <w:szCs w:val="28"/>
          <w:shd w:val="clear" w:color="auto" w:fill="F9F9F9"/>
        </w:rPr>
        <w:t>Систо</w:t>
      </w:r>
      <w:proofErr w:type="spellEnd"/>
      <w:r>
        <w:rPr>
          <w:sz w:val="28"/>
          <w:szCs w:val="28"/>
          <w:shd w:val="clear" w:color="auto" w:fill="F9F9F9"/>
        </w:rPr>
        <w:t xml:space="preserve">-Палкино и частично в с. Копорье. Устройство уличного освещения  - вопрос дорогостоящий и решается он поэтапно. В текущем году работа по обеспечению уличного освещения продолжается. </w:t>
      </w:r>
    </w:p>
    <w:p w:rsidR="005F1B58" w:rsidRDefault="005F1B58" w:rsidP="00C522AC">
      <w:pPr>
        <w:rPr>
          <w:b/>
          <w:sz w:val="28"/>
          <w:szCs w:val="28"/>
        </w:rPr>
      </w:pPr>
    </w:p>
    <w:p w:rsidR="00C522AC" w:rsidRDefault="00C522AC" w:rsidP="00C522AC">
      <w:pPr>
        <w:rPr>
          <w:b/>
          <w:sz w:val="28"/>
          <w:szCs w:val="28"/>
        </w:rPr>
      </w:pPr>
      <w:r>
        <w:rPr>
          <w:b/>
          <w:sz w:val="28"/>
          <w:szCs w:val="28"/>
        </w:rPr>
        <w:t xml:space="preserve">Мероприятия  в области пожарной безопасности и чрезвычайной ситуации </w:t>
      </w:r>
    </w:p>
    <w:p w:rsidR="00C522AC" w:rsidRDefault="00C522AC" w:rsidP="00C522AC">
      <w:pPr>
        <w:rPr>
          <w:b/>
          <w:sz w:val="28"/>
          <w:szCs w:val="28"/>
        </w:rPr>
      </w:pPr>
    </w:p>
    <w:p w:rsidR="005F1B58" w:rsidRDefault="00C522AC" w:rsidP="00C522AC">
      <w:pPr>
        <w:pStyle w:val="a3"/>
        <w:shd w:val="clear" w:color="auto" w:fill="FFFFFF"/>
        <w:spacing w:before="0" w:beforeAutospacing="0" w:after="0" w:afterAutospacing="0"/>
        <w:jc w:val="both"/>
        <w:rPr>
          <w:sz w:val="28"/>
          <w:szCs w:val="28"/>
        </w:rPr>
      </w:pPr>
      <w:r>
        <w:rPr>
          <w:sz w:val="28"/>
          <w:szCs w:val="28"/>
        </w:rPr>
        <w:t>Деятельность по обеспечению первичных мер пожарной безопасности осуществляется Администрацией  Копорского сельского поселения  и гражданами в соответствии с требованиями, установленными федеральными нормативными документами</w:t>
      </w:r>
      <w:r>
        <w:rPr>
          <w:rFonts w:ascii="Calibri" w:hAnsi="Calibri" w:cs="Calibri"/>
          <w:sz w:val="28"/>
          <w:szCs w:val="28"/>
        </w:rPr>
        <w:t>,</w:t>
      </w:r>
      <w:r>
        <w:rPr>
          <w:sz w:val="28"/>
          <w:szCs w:val="28"/>
        </w:rPr>
        <w:t> а также на основании обязательных для исполнения предписаний органов государственного пожарного надзора</w:t>
      </w:r>
      <w:r w:rsidR="005F1B58">
        <w:rPr>
          <w:sz w:val="28"/>
          <w:szCs w:val="28"/>
        </w:rPr>
        <w:t>.</w:t>
      </w:r>
    </w:p>
    <w:p w:rsidR="00C522AC" w:rsidRDefault="005F1B58" w:rsidP="00C522AC">
      <w:pPr>
        <w:pStyle w:val="a3"/>
        <w:shd w:val="clear" w:color="auto" w:fill="FFFFFF"/>
        <w:spacing w:before="0" w:beforeAutospacing="0" w:after="0" w:afterAutospacing="0"/>
        <w:jc w:val="both"/>
        <w:rPr>
          <w:sz w:val="28"/>
          <w:szCs w:val="28"/>
        </w:rPr>
      </w:pPr>
      <w:r>
        <w:rPr>
          <w:sz w:val="28"/>
          <w:szCs w:val="28"/>
        </w:rPr>
        <w:t>            Администрацией</w:t>
      </w:r>
      <w:r w:rsidR="00C522AC">
        <w:rPr>
          <w:sz w:val="28"/>
          <w:szCs w:val="28"/>
        </w:rPr>
        <w:t xml:space="preserve"> Копорского сельского поселения    </w:t>
      </w:r>
      <w:r>
        <w:rPr>
          <w:sz w:val="28"/>
          <w:szCs w:val="28"/>
        </w:rPr>
        <w:t xml:space="preserve"> во взаимодействии с органами государственной власти, Государственной противопожарной службой, проводится противопожарная пропаганда на территории поселения</w:t>
      </w:r>
      <w:r w:rsidR="00C522AC">
        <w:rPr>
          <w:sz w:val="28"/>
          <w:szCs w:val="28"/>
        </w:rPr>
        <w:t>.</w:t>
      </w:r>
    </w:p>
    <w:p w:rsidR="00C522AC" w:rsidRDefault="00C522AC" w:rsidP="00C522AC">
      <w:pPr>
        <w:rPr>
          <w:b/>
          <w:sz w:val="28"/>
          <w:szCs w:val="28"/>
        </w:rPr>
      </w:pPr>
    </w:p>
    <w:p w:rsidR="00C522AC" w:rsidRPr="005F1B58" w:rsidRDefault="005F1B58" w:rsidP="005F1B58">
      <w:pPr>
        <w:pStyle w:val="a3"/>
        <w:shd w:val="clear" w:color="auto" w:fill="FFFFFF"/>
        <w:spacing w:before="0" w:beforeAutospacing="0" w:after="150" w:afterAutospacing="0"/>
        <w:ind w:firstLine="567"/>
        <w:jc w:val="both"/>
        <w:rPr>
          <w:sz w:val="28"/>
          <w:szCs w:val="28"/>
          <w:shd w:val="clear" w:color="auto" w:fill="FFFFFF"/>
        </w:rPr>
      </w:pPr>
      <w:r>
        <w:rPr>
          <w:sz w:val="28"/>
          <w:szCs w:val="28"/>
          <w:shd w:val="clear" w:color="auto" w:fill="FFFFFF"/>
        </w:rPr>
        <w:t>В 2024 году в рамках профилактической работы   проведены</w:t>
      </w:r>
      <w:r w:rsidR="00C522AC">
        <w:rPr>
          <w:sz w:val="28"/>
          <w:szCs w:val="28"/>
          <w:shd w:val="clear" w:color="auto" w:fill="FFFFFF"/>
        </w:rPr>
        <w:t xml:space="preserve"> </w:t>
      </w:r>
      <w:r>
        <w:rPr>
          <w:sz w:val="28"/>
          <w:szCs w:val="28"/>
          <w:shd w:val="clear" w:color="auto" w:fill="FFFFFF"/>
        </w:rPr>
        <w:t xml:space="preserve"> следующие </w:t>
      </w:r>
      <w:r w:rsidR="00C522AC">
        <w:rPr>
          <w:sz w:val="28"/>
          <w:szCs w:val="28"/>
          <w:shd w:val="clear" w:color="auto" w:fill="FFFFFF"/>
        </w:rPr>
        <w:t xml:space="preserve">мероприятия по  </w:t>
      </w:r>
      <w:r>
        <w:rPr>
          <w:sz w:val="28"/>
          <w:szCs w:val="28"/>
          <w:shd w:val="clear" w:color="auto" w:fill="FFFFFF"/>
        </w:rPr>
        <w:t>обучению</w:t>
      </w:r>
      <w:r w:rsidR="00C522AC">
        <w:rPr>
          <w:sz w:val="28"/>
          <w:szCs w:val="28"/>
          <w:shd w:val="clear" w:color="auto" w:fill="FFFFFF"/>
        </w:rPr>
        <w:t xml:space="preserve"> первичным м</w:t>
      </w:r>
      <w:r>
        <w:rPr>
          <w:sz w:val="28"/>
          <w:szCs w:val="28"/>
          <w:shd w:val="clear" w:color="auto" w:fill="FFFFFF"/>
        </w:rPr>
        <w:t>ерам пожарной безопасности:</w:t>
      </w:r>
    </w:p>
    <w:p w:rsidR="00C522AC" w:rsidRDefault="005F1B58" w:rsidP="00C522AC">
      <w:pPr>
        <w:pStyle w:val="a3"/>
        <w:shd w:val="clear" w:color="auto" w:fill="FFFFFF"/>
        <w:spacing w:before="0" w:beforeAutospacing="0" w:after="150" w:afterAutospacing="0"/>
        <w:jc w:val="both"/>
        <w:rPr>
          <w:sz w:val="28"/>
          <w:szCs w:val="28"/>
        </w:rPr>
      </w:pPr>
      <w:r>
        <w:rPr>
          <w:sz w:val="28"/>
          <w:szCs w:val="28"/>
          <w:shd w:val="clear" w:color="auto" w:fill="FFFFFF"/>
        </w:rPr>
        <w:t>- информирование</w:t>
      </w:r>
      <w:r w:rsidR="00C522AC">
        <w:rPr>
          <w:sz w:val="28"/>
          <w:szCs w:val="28"/>
          <w:shd w:val="clear" w:color="auto" w:fill="FFFFFF"/>
        </w:rPr>
        <w:t xml:space="preserve"> населения о мерах пожарной безопасности, о происшедших пожарах, причинах и условиях, способствующих их возникновению;</w:t>
      </w:r>
    </w:p>
    <w:p w:rsidR="00C522AC" w:rsidRDefault="00C522AC" w:rsidP="00C522AC">
      <w:pPr>
        <w:pStyle w:val="a3"/>
        <w:shd w:val="clear" w:color="auto" w:fill="FFFFFF"/>
        <w:spacing w:before="0" w:beforeAutospacing="0" w:after="150" w:afterAutospacing="0"/>
        <w:jc w:val="both"/>
        <w:rPr>
          <w:sz w:val="28"/>
          <w:szCs w:val="28"/>
        </w:rPr>
      </w:pPr>
      <w:r>
        <w:rPr>
          <w:sz w:val="28"/>
          <w:szCs w:val="28"/>
          <w:shd w:val="clear" w:color="auto" w:fill="FFFFFF"/>
        </w:rPr>
        <w:t>-  бесед</w:t>
      </w:r>
      <w:r w:rsidR="005F1B58">
        <w:rPr>
          <w:sz w:val="28"/>
          <w:szCs w:val="28"/>
          <w:shd w:val="clear" w:color="auto" w:fill="FFFFFF"/>
        </w:rPr>
        <w:t>ы</w:t>
      </w:r>
      <w:r>
        <w:rPr>
          <w:sz w:val="28"/>
          <w:szCs w:val="28"/>
          <w:shd w:val="clear" w:color="auto" w:fill="FFFFFF"/>
        </w:rPr>
        <w:t xml:space="preserve"> о мерах пожарно</w:t>
      </w:r>
      <w:r w:rsidR="005F1B58">
        <w:rPr>
          <w:sz w:val="28"/>
          <w:szCs w:val="28"/>
          <w:shd w:val="clear" w:color="auto" w:fill="FFFFFF"/>
        </w:rPr>
        <w:t>й безопасности и противопожарные инструктажи</w:t>
      </w:r>
      <w:r>
        <w:rPr>
          <w:sz w:val="28"/>
          <w:szCs w:val="28"/>
          <w:shd w:val="clear" w:color="auto" w:fill="FFFFFF"/>
        </w:rPr>
        <w:t>;</w:t>
      </w:r>
    </w:p>
    <w:p w:rsidR="00C522AC" w:rsidRDefault="005F1B58" w:rsidP="00C522AC">
      <w:pPr>
        <w:pStyle w:val="a3"/>
        <w:shd w:val="clear" w:color="auto" w:fill="FFFFFF"/>
        <w:spacing w:before="0" w:beforeAutospacing="0" w:after="150" w:afterAutospacing="0"/>
        <w:jc w:val="both"/>
        <w:rPr>
          <w:sz w:val="28"/>
          <w:szCs w:val="28"/>
        </w:rPr>
      </w:pPr>
      <w:r>
        <w:rPr>
          <w:sz w:val="28"/>
          <w:szCs w:val="28"/>
          <w:shd w:val="clear" w:color="auto" w:fill="FFFFFF"/>
        </w:rPr>
        <w:t>- распространение</w:t>
      </w:r>
      <w:r w:rsidR="00C522AC">
        <w:rPr>
          <w:sz w:val="28"/>
          <w:szCs w:val="28"/>
          <w:shd w:val="clear" w:color="auto" w:fill="FFFFFF"/>
        </w:rPr>
        <w:t xml:space="preserve"> листовок и наглядной агитации;</w:t>
      </w:r>
    </w:p>
    <w:p w:rsidR="00C522AC" w:rsidRDefault="00C522AC" w:rsidP="00C522AC">
      <w:pPr>
        <w:pStyle w:val="a3"/>
        <w:shd w:val="clear" w:color="auto" w:fill="FFFFFF"/>
        <w:spacing w:before="0" w:beforeAutospacing="0" w:after="150" w:afterAutospacing="0"/>
        <w:jc w:val="both"/>
        <w:rPr>
          <w:sz w:val="28"/>
          <w:szCs w:val="28"/>
          <w:shd w:val="clear" w:color="auto" w:fill="FFFFFF"/>
        </w:rPr>
      </w:pPr>
      <w:r>
        <w:rPr>
          <w:sz w:val="28"/>
          <w:szCs w:val="28"/>
          <w:shd w:val="clear" w:color="auto" w:fill="FFFFFF"/>
        </w:rPr>
        <w:t>- устройство уголков (стендов) пожарной безопасности;</w:t>
      </w:r>
    </w:p>
    <w:p w:rsidR="00C522AC" w:rsidRDefault="00C522AC" w:rsidP="00C522AC">
      <w:pPr>
        <w:pStyle w:val="a3"/>
        <w:shd w:val="clear" w:color="auto" w:fill="FFFFFF"/>
        <w:spacing w:before="0" w:beforeAutospacing="0" w:after="150" w:afterAutospacing="0"/>
        <w:jc w:val="both"/>
        <w:rPr>
          <w:sz w:val="28"/>
          <w:szCs w:val="28"/>
          <w:shd w:val="clear" w:color="auto" w:fill="FFFFFF"/>
        </w:rPr>
      </w:pPr>
      <w:r>
        <w:rPr>
          <w:sz w:val="28"/>
          <w:szCs w:val="28"/>
          <w:shd w:val="clear" w:color="auto" w:fill="FFFFFF"/>
        </w:rPr>
        <w:lastRenderedPageBreak/>
        <w:t>-</w:t>
      </w:r>
      <w:r>
        <w:rPr>
          <w:sz w:val="28"/>
          <w:szCs w:val="28"/>
        </w:rPr>
        <w:t>разъяснительная работа с гражданами на предмет наличия</w:t>
      </w:r>
      <w:r w:rsidR="00360414">
        <w:rPr>
          <w:sz w:val="28"/>
          <w:szCs w:val="28"/>
        </w:rPr>
        <w:t xml:space="preserve"> в частных домовладениях таких </w:t>
      </w:r>
      <w:r>
        <w:rPr>
          <w:sz w:val="28"/>
          <w:szCs w:val="28"/>
        </w:rPr>
        <w:t xml:space="preserve"> средств пожаротушения</w:t>
      </w:r>
      <w:r w:rsidR="00360414">
        <w:rPr>
          <w:sz w:val="28"/>
          <w:szCs w:val="28"/>
        </w:rPr>
        <w:t>, как емкость с водой, ящик с песком, ведро, лопата,  лестница.</w:t>
      </w:r>
    </w:p>
    <w:p w:rsidR="00C522AC" w:rsidRDefault="00360414" w:rsidP="00360414">
      <w:pPr>
        <w:pStyle w:val="a3"/>
        <w:shd w:val="clear" w:color="auto" w:fill="FFFFFF"/>
        <w:spacing w:before="0" w:beforeAutospacing="0" w:after="0" w:afterAutospacing="0"/>
        <w:ind w:firstLine="567"/>
        <w:jc w:val="both"/>
        <w:rPr>
          <w:rStyle w:val="fontstyle21"/>
        </w:rPr>
      </w:pPr>
      <w:r>
        <w:rPr>
          <w:rStyle w:val="fontstyle21"/>
          <w:sz w:val="28"/>
          <w:szCs w:val="28"/>
        </w:rPr>
        <w:t>Для профилактики возгораний в пожароопасный период с</w:t>
      </w:r>
      <w:r w:rsidR="00C522AC">
        <w:rPr>
          <w:sz w:val="28"/>
          <w:szCs w:val="28"/>
        </w:rPr>
        <w:t>илами жителей Копорского сельского посе</w:t>
      </w:r>
      <w:r>
        <w:rPr>
          <w:sz w:val="28"/>
          <w:szCs w:val="28"/>
        </w:rPr>
        <w:t xml:space="preserve">ления, органов местного  самоуправления  </w:t>
      </w:r>
      <w:r w:rsidR="00C522AC">
        <w:rPr>
          <w:sz w:val="28"/>
          <w:szCs w:val="28"/>
        </w:rPr>
        <w:t xml:space="preserve">работников </w:t>
      </w:r>
      <w:r>
        <w:rPr>
          <w:sz w:val="28"/>
          <w:szCs w:val="28"/>
        </w:rPr>
        <w:t>муниципальных учреждений</w:t>
      </w:r>
      <w:r w:rsidR="00C522AC">
        <w:rPr>
          <w:sz w:val="28"/>
          <w:szCs w:val="28"/>
        </w:rPr>
        <w:t>, неоднократно проводилась уборка территории сельского поселения  </w:t>
      </w:r>
      <w:r w:rsidR="00C522AC">
        <w:rPr>
          <w:rStyle w:val="fontstyle21"/>
          <w:sz w:val="28"/>
          <w:szCs w:val="28"/>
        </w:rPr>
        <w:t> от мусора и сухой травы.</w:t>
      </w:r>
    </w:p>
    <w:p w:rsidR="00C522AC" w:rsidRDefault="00C522AC" w:rsidP="00360414">
      <w:pPr>
        <w:pStyle w:val="a3"/>
        <w:shd w:val="clear" w:color="auto" w:fill="FFFFFF"/>
        <w:spacing w:before="0" w:beforeAutospacing="0" w:after="0" w:afterAutospacing="0"/>
        <w:jc w:val="both"/>
      </w:pPr>
    </w:p>
    <w:p w:rsidR="00C522AC" w:rsidRDefault="00C522AC" w:rsidP="00360414">
      <w:pPr>
        <w:ind w:firstLine="567"/>
        <w:jc w:val="both"/>
        <w:rPr>
          <w:sz w:val="28"/>
          <w:szCs w:val="28"/>
          <w:shd w:val="clear" w:color="auto" w:fill="FFFFFF"/>
        </w:rPr>
      </w:pPr>
      <w:r>
        <w:rPr>
          <w:sz w:val="28"/>
          <w:szCs w:val="28"/>
          <w:shd w:val="clear" w:color="auto" w:fill="FFFFFF"/>
        </w:rPr>
        <w:t>В весенне-летний период проводилась работа по выявлению и ликвидации стихийно организованных свалок, сгораемых отходов мусора.</w:t>
      </w:r>
    </w:p>
    <w:p w:rsidR="00C522AC" w:rsidRDefault="00C522AC" w:rsidP="00360414">
      <w:pPr>
        <w:jc w:val="both"/>
        <w:rPr>
          <w:sz w:val="28"/>
          <w:szCs w:val="28"/>
        </w:rPr>
      </w:pPr>
    </w:p>
    <w:p w:rsidR="00360414" w:rsidRDefault="00C522AC" w:rsidP="00360414">
      <w:pPr>
        <w:ind w:firstLine="567"/>
        <w:jc w:val="both"/>
        <w:rPr>
          <w:sz w:val="28"/>
          <w:szCs w:val="28"/>
          <w:shd w:val="clear" w:color="auto" w:fill="FFFFFF"/>
        </w:rPr>
      </w:pPr>
      <w:r>
        <w:rPr>
          <w:sz w:val="28"/>
          <w:szCs w:val="28"/>
          <w:shd w:val="clear" w:color="auto" w:fill="FFFFFF"/>
        </w:rPr>
        <w:t xml:space="preserve">При взаимодействии с Ломоносовским лесничеством проведены мероприятия по </w:t>
      </w:r>
      <w:r w:rsidR="00360414">
        <w:rPr>
          <w:sz w:val="28"/>
          <w:szCs w:val="28"/>
          <w:shd w:val="clear" w:color="auto" w:fill="FFFFFF"/>
        </w:rPr>
        <w:t xml:space="preserve">устройству минерализованных полос  и опашке  территорий, непосредственно прилегающих к лесу,  в  целях предотвращения </w:t>
      </w:r>
      <w:r>
        <w:rPr>
          <w:sz w:val="28"/>
          <w:szCs w:val="28"/>
          <w:shd w:val="clear" w:color="auto" w:fill="FFFFFF"/>
        </w:rPr>
        <w:t xml:space="preserve"> </w:t>
      </w:r>
      <w:r w:rsidR="00360414">
        <w:rPr>
          <w:sz w:val="28"/>
          <w:szCs w:val="28"/>
          <w:shd w:val="clear" w:color="auto" w:fill="FFFFFF"/>
        </w:rPr>
        <w:t xml:space="preserve"> распространения пожаров </w:t>
      </w:r>
      <w:r>
        <w:rPr>
          <w:sz w:val="28"/>
          <w:szCs w:val="28"/>
          <w:shd w:val="clear" w:color="auto" w:fill="FFFFFF"/>
        </w:rPr>
        <w:t xml:space="preserve"> в населенных пунктах</w:t>
      </w:r>
      <w:r w:rsidR="00360414">
        <w:rPr>
          <w:sz w:val="28"/>
          <w:szCs w:val="28"/>
          <w:shd w:val="clear" w:color="auto" w:fill="FFFFFF"/>
        </w:rPr>
        <w:t>.</w:t>
      </w:r>
    </w:p>
    <w:p w:rsidR="00C522AC" w:rsidRDefault="00C522AC" w:rsidP="00C522AC">
      <w:pPr>
        <w:jc w:val="both"/>
        <w:rPr>
          <w:sz w:val="28"/>
          <w:szCs w:val="28"/>
        </w:rPr>
      </w:pPr>
    </w:p>
    <w:p w:rsidR="005C7A4D" w:rsidRPr="00BF2700" w:rsidRDefault="005A3ECF" w:rsidP="00FC0939">
      <w:pPr>
        <w:pStyle w:val="a3"/>
        <w:spacing w:before="0" w:beforeAutospacing="0" w:after="0" w:afterAutospacing="0"/>
        <w:rPr>
          <w:b/>
          <w:color w:val="000000" w:themeColor="text1"/>
          <w:sz w:val="28"/>
          <w:szCs w:val="28"/>
          <w:shd w:val="clear" w:color="auto" w:fill="F9F9F9"/>
        </w:rPr>
      </w:pPr>
      <w:bookmarkStart w:id="1" w:name="_Toc223699787"/>
      <w:r w:rsidRPr="00BF2700">
        <w:rPr>
          <w:b/>
          <w:color w:val="000000" w:themeColor="text1"/>
          <w:sz w:val="28"/>
          <w:szCs w:val="28"/>
          <w:shd w:val="clear" w:color="auto" w:fill="F9F9F9"/>
        </w:rPr>
        <w:t>Культура, спорт, молодежная политика</w:t>
      </w:r>
    </w:p>
    <w:p w:rsidR="00B44377" w:rsidRPr="00360414" w:rsidRDefault="008C6400" w:rsidP="00FC0939">
      <w:pPr>
        <w:jc w:val="both"/>
        <w:rPr>
          <w:color w:val="C0504D" w:themeColor="accent2"/>
          <w:sz w:val="28"/>
        </w:rPr>
      </w:pPr>
      <w:r w:rsidRPr="00360414">
        <w:rPr>
          <w:color w:val="C0504D" w:themeColor="accent2"/>
          <w:sz w:val="28"/>
          <w:szCs w:val="28"/>
        </w:rPr>
        <w:t xml:space="preserve">    </w:t>
      </w:r>
      <w:r w:rsidRPr="00360414">
        <w:rPr>
          <w:color w:val="C0504D" w:themeColor="accent2"/>
          <w:sz w:val="28"/>
        </w:rPr>
        <w:t xml:space="preserve">     </w:t>
      </w:r>
    </w:p>
    <w:p w:rsidR="00BF2700" w:rsidRDefault="00BF2700" w:rsidP="00BF2700">
      <w:pPr>
        <w:ind w:firstLine="567"/>
        <w:jc w:val="both"/>
        <w:rPr>
          <w:sz w:val="28"/>
        </w:rPr>
      </w:pPr>
      <w:r w:rsidRPr="00020E35">
        <w:rPr>
          <w:sz w:val="28"/>
        </w:rPr>
        <w:t xml:space="preserve">Работа </w:t>
      </w:r>
      <w:r w:rsidRPr="00020E35">
        <w:rPr>
          <w:bCs/>
          <w:sz w:val="28"/>
        </w:rPr>
        <w:t>МКУ «</w:t>
      </w:r>
      <w:proofErr w:type="spellStart"/>
      <w:r w:rsidRPr="00020E35">
        <w:rPr>
          <w:bCs/>
          <w:sz w:val="28"/>
        </w:rPr>
        <w:t>Копорский</w:t>
      </w:r>
      <w:proofErr w:type="spellEnd"/>
      <w:r w:rsidRPr="00020E35">
        <w:rPr>
          <w:bCs/>
          <w:sz w:val="28"/>
        </w:rPr>
        <w:t xml:space="preserve"> ЦКСМ»</w:t>
      </w:r>
      <w:r>
        <w:rPr>
          <w:bCs/>
          <w:sz w:val="28"/>
        </w:rPr>
        <w:t xml:space="preserve"> </w:t>
      </w:r>
      <w:r>
        <w:rPr>
          <w:sz w:val="28"/>
        </w:rPr>
        <w:t>за 2024 год была насыщена участием коллективов художественной самодеятельности в районных фестивалях и конкурсах, проведением культурно-массовых мероприятий для всех возрастных категорий населения, развитием молодежной политики и вовлечением молодежи в добровольчество, тесной взаимосвязью со школой, музеем «</w:t>
      </w:r>
      <w:proofErr w:type="spellStart"/>
      <w:r>
        <w:rPr>
          <w:sz w:val="28"/>
        </w:rPr>
        <w:t>Копорская</w:t>
      </w:r>
      <w:proofErr w:type="spellEnd"/>
      <w:r>
        <w:rPr>
          <w:sz w:val="28"/>
        </w:rPr>
        <w:t xml:space="preserve"> крепость» и детским садом.</w:t>
      </w:r>
    </w:p>
    <w:p w:rsidR="00BF2700" w:rsidRDefault="00BF2700" w:rsidP="00BF2700">
      <w:pPr>
        <w:ind w:firstLine="708"/>
        <w:jc w:val="both"/>
        <w:rPr>
          <w:sz w:val="28"/>
        </w:rPr>
      </w:pPr>
      <w:r>
        <w:rPr>
          <w:sz w:val="28"/>
        </w:rPr>
        <w:t>За 2024 год было проведено 331 мероприятие из которых:</w:t>
      </w:r>
      <w:r w:rsidRPr="002208FD">
        <w:rPr>
          <w:sz w:val="28"/>
        </w:rPr>
        <w:t xml:space="preserve"> </w:t>
      </w:r>
      <w:r>
        <w:rPr>
          <w:sz w:val="28"/>
        </w:rPr>
        <w:t xml:space="preserve">107-  в Центре Культуры,  из них 44 мероприятия направленных на развитие молодежной политики и </w:t>
      </w:r>
      <w:proofErr w:type="spellStart"/>
      <w:r>
        <w:rPr>
          <w:sz w:val="28"/>
        </w:rPr>
        <w:t>волонтерства</w:t>
      </w:r>
      <w:proofErr w:type="spellEnd"/>
      <w:r>
        <w:rPr>
          <w:sz w:val="28"/>
        </w:rPr>
        <w:t>, 20 мероприятий направленных на формирование здорового образа жизни, 142 книжных</w:t>
      </w:r>
      <w:r w:rsidRPr="00613876">
        <w:rPr>
          <w:sz w:val="28"/>
        </w:rPr>
        <w:t xml:space="preserve"> выстав</w:t>
      </w:r>
      <w:r>
        <w:rPr>
          <w:sz w:val="28"/>
        </w:rPr>
        <w:t>ки</w:t>
      </w:r>
      <w:r w:rsidRPr="00613876">
        <w:rPr>
          <w:sz w:val="28"/>
        </w:rPr>
        <w:t xml:space="preserve"> и </w:t>
      </w:r>
      <w:r>
        <w:rPr>
          <w:sz w:val="28"/>
        </w:rPr>
        <w:t>82</w:t>
      </w:r>
      <w:r w:rsidRPr="00613876">
        <w:rPr>
          <w:sz w:val="28"/>
        </w:rPr>
        <w:t xml:space="preserve"> мероприяти</w:t>
      </w:r>
      <w:r>
        <w:rPr>
          <w:sz w:val="28"/>
        </w:rPr>
        <w:t xml:space="preserve">я в библиотеке. </w:t>
      </w:r>
    </w:p>
    <w:p w:rsidR="00BF2700" w:rsidRDefault="00BF2700" w:rsidP="00BF2700">
      <w:pPr>
        <w:ind w:firstLine="708"/>
        <w:jc w:val="both"/>
        <w:rPr>
          <w:sz w:val="28"/>
        </w:rPr>
      </w:pPr>
      <w:r>
        <w:rPr>
          <w:sz w:val="28"/>
        </w:rPr>
        <w:t>В 2024 году воспитанники Центра культуры завоевали 9 дипломов (1-3 степени), 30 грамот (а так же благодарственные письма и сертификаты) участвуя в районных, областных, Всероссийских и международных конкурсах и акциях.</w:t>
      </w:r>
    </w:p>
    <w:p w:rsidR="00BF2700" w:rsidRDefault="00BF2700" w:rsidP="00BF2700">
      <w:pPr>
        <w:ind w:firstLine="708"/>
        <w:jc w:val="both"/>
        <w:rPr>
          <w:sz w:val="28"/>
          <w:szCs w:val="28"/>
        </w:rPr>
      </w:pPr>
      <w:r w:rsidRPr="00870D77">
        <w:rPr>
          <w:sz w:val="28"/>
          <w:szCs w:val="28"/>
        </w:rPr>
        <w:t>В МКУ «</w:t>
      </w:r>
      <w:proofErr w:type="spellStart"/>
      <w:r w:rsidRPr="00870D77">
        <w:rPr>
          <w:sz w:val="28"/>
          <w:szCs w:val="28"/>
        </w:rPr>
        <w:t>Копорский</w:t>
      </w:r>
      <w:proofErr w:type="spellEnd"/>
      <w:r w:rsidRPr="00870D77">
        <w:rPr>
          <w:sz w:val="28"/>
          <w:szCs w:val="28"/>
        </w:rPr>
        <w:t xml:space="preserve"> ЦКСМ» за отчетный период </w:t>
      </w:r>
      <w:r>
        <w:rPr>
          <w:sz w:val="28"/>
          <w:szCs w:val="28"/>
        </w:rPr>
        <w:t xml:space="preserve">работало: </w:t>
      </w:r>
    </w:p>
    <w:p w:rsidR="00BF2700" w:rsidRDefault="00BF2700" w:rsidP="00BF2700">
      <w:pPr>
        <w:ind w:firstLine="708"/>
        <w:jc w:val="both"/>
        <w:rPr>
          <w:sz w:val="28"/>
          <w:szCs w:val="28"/>
        </w:rPr>
      </w:pPr>
      <w:r>
        <w:rPr>
          <w:sz w:val="28"/>
          <w:szCs w:val="28"/>
        </w:rPr>
        <w:t>12 секций и кружков, численность которых составляет 154 человека, из них:</w:t>
      </w:r>
    </w:p>
    <w:p w:rsidR="00BF2700" w:rsidRDefault="00BF2700" w:rsidP="00BF2700">
      <w:pPr>
        <w:ind w:firstLine="708"/>
        <w:jc w:val="both"/>
        <w:rPr>
          <w:sz w:val="28"/>
          <w:szCs w:val="28"/>
        </w:rPr>
      </w:pPr>
      <w:r w:rsidRPr="00455094">
        <w:rPr>
          <w:sz w:val="28"/>
          <w:szCs w:val="28"/>
          <w:u w:val="single"/>
        </w:rPr>
        <w:t>8 творческих коллективов в направлении</w:t>
      </w:r>
      <w:r>
        <w:rPr>
          <w:sz w:val="28"/>
          <w:szCs w:val="28"/>
        </w:rPr>
        <w:t xml:space="preserve">: вокальное, прикладное, театральное творчество, хореографическое, фотокружок; </w:t>
      </w:r>
    </w:p>
    <w:p w:rsidR="00BF2700" w:rsidRDefault="00BF2700" w:rsidP="00BF2700">
      <w:pPr>
        <w:ind w:firstLine="708"/>
        <w:jc w:val="both"/>
        <w:rPr>
          <w:sz w:val="28"/>
          <w:szCs w:val="28"/>
        </w:rPr>
      </w:pPr>
      <w:r>
        <w:rPr>
          <w:sz w:val="28"/>
          <w:szCs w:val="28"/>
          <w:u w:val="single"/>
        </w:rPr>
        <w:t>2</w:t>
      </w:r>
      <w:r w:rsidRPr="00455094">
        <w:rPr>
          <w:sz w:val="28"/>
          <w:szCs w:val="28"/>
          <w:u w:val="single"/>
        </w:rPr>
        <w:t xml:space="preserve"> любительских объединени</w:t>
      </w:r>
      <w:r>
        <w:rPr>
          <w:sz w:val="28"/>
          <w:szCs w:val="28"/>
          <w:u w:val="single"/>
        </w:rPr>
        <w:t>я</w:t>
      </w:r>
      <w:r>
        <w:rPr>
          <w:sz w:val="28"/>
          <w:szCs w:val="28"/>
        </w:rPr>
        <w:t>: добровольческое объединение «Гелиос», Любители истории и краеведения</w:t>
      </w:r>
    </w:p>
    <w:p w:rsidR="00BF2700" w:rsidRDefault="00BF2700" w:rsidP="00BF2700">
      <w:pPr>
        <w:jc w:val="both"/>
        <w:rPr>
          <w:sz w:val="28"/>
          <w:szCs w:val="28"/>
        </w:rPr>
      </w:pPr>
      <w:r>
        <w:rPr>
          <w:sz w:val="28"/>
          <w:szCs w:val="28"/>
        </w:rPr>
        <w:t xml:space="preserve">         </w:t>
      </w:r>
      <w:r>
        <w:rPr>
          <w:sz w:val="28"/>
          <w:szCs w:val="28"/>
          <w:u w:val="single"/>
        </w:rPr>
        <w:t>2</w:t>
      </w:r>
      <w:r w:rsidRPr="00455094">
        <w:rPr>
          <w:sz w:val="28"/>
          <w:szCs w:val="28"/>
          <w:u w:val="single"/>
        </w:rPr>
        <w:t xml:space="preserve"> секции</w:t>
      </w:r>
      <w:r>
        <w:rPr>
          <w:sz w:val="28"/>
          <w:szCs w:val="28"/>
          <w:u w:val="single"/>
        </w:rPr>
        <w:t>:</w:t>
      </w:r>
      <w:r>
        <w:rPr>
          <w:sz w:val="28"/>
          <w:szCs w:val="28"/>
        </w:rPr>
        <w:t xml:space="preserve"> футбол, </w:t>
      </w:r>
      <w:proofErr w:type="spellStart"/>
      <w:r>
        <w:rPr>
          <w:sz w:val="28"/>
          <w:szCs w:val="28"/>
        </w:rPr>
        <w:t>пилатес</w:t>
      </w:r>
      <w:proofErr w:type="spellEnd"/>
    </w:p>
    <w:p w:rsidR="00BF2700" w:rsidRDefault="00BF2700" w:rsidP="00BF2700">
      <w:pPr>
        <w:jc w:val="both"/>
        <w:rPr>
          <w:sz w:val="28"/>
          <w:szCs w:val="28"/>
        </w:rPr>
      </w:pPr>
    </w:p>
    <w:p w:rsidR="00BF2700" w:rsidRPr="00AC2990" w:rsidRDefault="00BF2700" w:rsidP="00BF2700">
      <w:pPr>
        <w:jc w:val="both"/>
        <w:rPr>
          <w:sz w:val="28"/>
          <w:szCs w:val="28"/>
        </w:rPr>
      </w:pPr>
      <w:r>
        <w:tab/>
      </w:r>
      <w:r w:rsidRPr="00AC2990">
        <w:rPr>
          <w:sz w:val="28"/>
          <w:szCs w:val="28"/>
        </w:rPr>
        <w:t>Депутатом ЗАГС собрания Д.В. Рытовым были выделены денежные средства в размере 500 000 рублей на приобретение светового и музыкального оборудования для Центра культуры, спорта и молодежи. Выделенные средства реализованы по назначению.</w:t>
      </w:r>
    </w:p>
    <w:p w:rsidR="00BF2700" w:rsidRPr="00AC2990" w:rsidRDefault="00BF2700" w:rsidP="00BF2700">
      <w:pPr>
        <w:ind w:firstLine="708"/>
        <w:jc w:val="both"/>
        <w:rPr>
          <w:sz w:val="28"/>
          <w:szCs w:val="28"/>
        </w:rPr>
      </w:pPr>
      <w:r w:rsidRPr="00AC2990">
        <w:rPr>
          <w:sz w:val="28"/>
          <w:szCs w:val="28"/>
        </w:rPr>
        <w:t xml:space="preserve">Депутатом ЗАГС собрания С.Г. </w:t>
      </w:r>
      <w:proofErr w:type="spellStart"/>
      <w:r w:rsidRPr="00AC2990">
        <w:rPr>
          <w:sz w:val="28"/>
          <w:szCs w:val="28"/>
        </w:rPr>
        <w:t>Еремеевым</w:t>
      </w:r>
      <w:proofErr w:type="spellEnd"/>
      <w:r w:rsidRPr="00AC2990">
        <w:rPr>
          <w:sz w:val="28"/>
          <w:szCs w:val="28"/>
        </w:rPr>
        <w:t xml:space="preserve"> были выделены денежные средства в размере 720 000 рублей на замену системы отопления и 280 000 на </w:t>
      </w:r>
      <w:r w:rsidRPr="00AC2990">
        <w:rPr>
          <w:sz w:val="28"/>
          <w:szCs w:val="28"/>
        </w:rPr>
        <w:lastRenderedPageBreak/>
        <w:t>приобретение светового и музыкального оборудования для Центра культуры, спорта и молодежи. Выделенные средства реализованы по назначению.</w:t>
      </w:r>
    </w:p>
    <w:p w:rsidR="00BF2700" w:rsidRPr="00AC2990" w:rsidRDefault="00BF2700" w:rsidP="00BF2700">
      <w:pPr>
        <w:ind w:firstLine="708"/>
        <w:rPr>
          <w:sz w:val="28"/>
          <w:szCs w:val="28"/>
        </w:rPr>
      </w:pPr>
    </w:p>
    <w:p w:rsidR="00C51267" w:rsidRPr="00FC0939" w:rsidRDefault="008C6400" w:rsidP="00FC0939">
      <w:pPr>
        <w:tabs>
          <w:tab w:val="left" w:pos="561"/>
        </w:tabs>
        <w:jc w:val="both"/>
      </w:pPr>
      <w:r>
        <w:rPr>
          <w:b/>
          <w:bCs/>
          <w:sz w:val="28"/>
        </w:rPr>
        <w:t xml:space="preserve">           </w:t>
      </w:r>
      <w:bookmarkEnd w:id="1"/>
    </w:p>
    <w:p w:rsidR="00DD48CD" w:rsidRPr="00411636" w:rsidRDefault="00DD48CD" w:rsidP="00DD48CD">
      <w:pPr>
        <w:pStyle w:val="a3"/>
        <w:spacing w:before="0" w:beforeAutospacing="0" w:after="0" w:line="276" w:lineRule="auto"/>
        <w:jc w:val="center"/>
        <w:rPr>
          <w:b/>
          <w:color w:val="000000" w:themeColor="text1"/>
          <w:sz w:val="28"/>
          <w:szCs w:val="28"/>
        </w:rPr>
      </w:pPr>
      <w:r w:rsidRPr="00411636">
        <w:rPr>
          <w:b/>
          <w:color w:val="000000" w:themeColor="text1"/>
          <w:sz w:val="28"/>
          <w:szCs w:val="28"/>
        </w:rPr>
        <w:t>ИСПОЛНЕНИЕ БЮДЖЕТА</w:t>
      </w:r>
    </w:p>
    <w:p w:rsidR="006838EE" w:rsidRPr="00411636" w:rsidRDefault="006838EE" w:rsidP="006838EE">
      <w:pPr>
        <w:pStyle w:val="a3"/>
        <w:spacing w:before="0" w:beforeAutospacing="0" w:after="0" w:afterAutospacing="0" w:line="276" w:lineRule="auto"/>
        <w:ind w:firstLine="1134"/>
        <w:jc w:val="both"/>
        <w:rPr>
          <w:color w:val="000000" w:themeColor="text1"/>
          <w:sz w:val="28"/>
          <w:szCs w:val="28"/>
        </w:rPr>
      </w:pPr>
      <w:r w:rsidRPr="00411636">
        <w:rPr>
          <w:color w:val="000000" w:themeColor="text1"/>
          <w:sz w:val="28"/>
          <w:szCs w:val="28"/>
        </w:rPr>
        <w:t>Одной из главных задач исполнительной власти является своевременное и грамотное распоряжение средствами бюджета.</w:t>
      </w:r>
    </w:p>
    <w:p w:rsidR="006838EE" w:rsidRPr="00411636" w:rsidRDefault="006838EE" w:rsidP="006838EE">
      <w:pPr>
        <w:pStyle w:val="a3"/>
        <w:spacing w:before="0" w:beforeAutospacing="0" w:after="0" w:afterAutospacing="0" w:line="276" w:lineRule="auto"/>
        <w:ind w:firstLine="1134"/>
        <w:jc w:val="both"/>
        <w:rPr>
          <w:color w:val="000000" w:themeColor="text1"/>
          <w:sz w:val="28"/>
          <w:szCs w:val="28"/>
        </w:rPr>
      </w:pPr>
      <w:r w:rsidRPr="00411636">
        <w:rPr>
          <w:color w:val="000000" w:themeColor="text1"/>
          <w:sz w:val="28"/>
          <w:szCs w:val="28"/>
        </w:rPr>
        <w:t>Прогноз собственных д</w:t>
      </w:r>
      <w:r w:rsidR="00C67855" w:rsidRPr="00411636">
        <w:rPr>
          <w:color w:val="000000" w:themeColor="text1"/>
          <w:sz w:val="28"/>
          <w:szCs w:val="28"/>
        </w:rPr>
        <w:t>оходов бю</w:t>
      </w:r>
      <w:r w:rsidR="00411636" w:rsidRPr="00411636">
        <w:rPr>
          <w:color w:val="000000" w:themeColor="text1"/>
          <w:sz w:val="28"/>
          <w:szCs w:val="28"/>
        </w:rPr>
        <w:t>джета поселения на 2024</w:t>
      </w:r>
      <w:r w:rsidRPr="00411636">
        <w:rPr>
          <w:color w:val="000000" w:themeColor="text1"/>
          <w:sz w:val="28"/>
          <w:szCs w:val="28"/>
        </w:rPr>
        <w:t xml:space="preserve"> год был рассчитан</w:t>
      </w:r>
      <w:r w:rsidR="00411636" w:rsidRPr="00411636">
        <w:rPr>
          <w:color w:val="000000" w:themeColor="text1"/>
          <w:sz w:val="28"/>
          <w:szCs w:val="28"/>
        </w:rPr>
        <w:t xml:space="preserve">, </w:t>
      </w:r>
      <w:r w:rsidRPr="00411636">
        <w:rPr>
          <w:color w:val="000000" w:themeColor="text1"/>
          <w:sz w:val="28"/>
          <w:szCs w:val="28"/>
        </w:rPr>
        <w:t xml:space="preserve"> исходя из основных показателей социально-экономического развития, ожидаемого поступления налоговых и неналоговых доходов. Расходы были запланированы исходя из полномочий Администрации.</w:t>
      </w:r>
    </w:p>
    <w:p w:rsidR="006838EE" w:rsidRPr="00411636" w:rsidRDefault="006838EE" w:rsidP="006838EE">
      <w:pPr>
        <w:pStyle w:val="a3"/>
        <w:spacing w:before="0" w:beforeAutospacing="0" w:after="0" w:afterAutospacing="0" w:line="276" w:lineRule="auto"/>
        <w:ind w:firstLine="567"/>
        <w:jc w:val="both"/>
        <w:rPr>
          <w:color w:val="000000" w:themeColor="text1"/>
          <w:sz w:val="28"/>
          <w:szCs w:val="28"/>
        </w:rPr>
      </w:pPr>
      <w:r w:rsidRPr="00411636">
        <w:rPr>
          <w:color w:val="000000" w:themeColor="text1"/>
          <w:sz w:val="28"/>
          <w:szCs w:val="28"/>
        </w:rPr>
        <w:t>Доходная часть  местного бюджета  муниципа</w:t>
      </w:r>
      <w:r w:rsidR="00411636" w:rsidRPr="00411636">
        <w:rPr>
          <w:color w:val="000000" w:themeColor="text1"/>
          <w:sz w:val="28"/>
          <w:szCs w:val="28"/>
        </w:rPr>
        <w:t>льного образования на 01.01.2024</w:t>
      </w:r>
      <w:r w:rsidRPr="00411636">
        <w:rPr>
          <w:color w:val="000000" w:themeColor="text1"/>
          <w:sz w:val="28"/>
          <w:szCs w:val="28"/>
        </w:rPr>
        <w:t xml:space="preserve"> года определялась суммой </w:t>
      </w:r>
      <w:r w:rsidR="00411636" w:rsidRPr="00411636">
        <w:rPr>
          <w:b/>
          <w:bCs/>
          <w:color w:val="000000" w:themeColor="text1"/>
          <w:sz w:val="28"/>
          <w:szCs w:val="28"/>
        </w:rPr>
        <w:t xml:space="preserve">43 080 601,41 </w:t>
      </w:r>
      <w:r w:rsidRPr="00411636">
        <w:rPr>
          <w:color w:val="000000" w:themeColor="text1"/>
          <w:sz w:val="28"/>
          <w:szCs w:val="28"/>
        </w:rPr>
        <w:t xml:space="preserve">руб., факт отчетного периода составил </w:t>
      </w:r>
      <w:r w:rsidR="00411636" w:rsidRPr="00411636">
        <w:rPr>
          <w:b/>
          <w:bCs/>
          <w:color w:val="000000" w:themeColor="text1"/>
          <w:sz w:val="28"/>
          <w:szCs w:val="28"/>
        </w:rPr>
        <w:t>57 067 451,55</w:t>
      </w:r>
      <w:r w:rsidR="00411636">
        <w:rPr>
          <w:b/>
          <w:bCs/>
          <w:color w:val="000000" w:themeColor="text1"/>
          <w:sz w:val="28"/>
          <w:szCs w:val="28"/>
        </w:rPr>
        <w:t xml:space="preserve"> </w:t>
      </w:r>
      <w:r w:rsidRPr="00411636">
        <w:rPr>
          <w:color w:val="000000" w:themeColor="text1"/>
          <w:sz w:val="28"/>
          <w:szCs w:val="28"/>
        </w:rPr>
        <w:t>руб. Исполнение бюджет</w:t>
      </w:r>
      <w:r w:rsidR="00145381" w:rsidRPr="00411636">
        <w:rPr>
          <w:color w:val="000000" w:themeColor="text1"/>
          <w:sz w:val="28"/>
          <w:szCs w:val="28"/>
        </w:rPr>
        <w:t>а</w:t>
      </w:r>
      <w:r w:rsidR="00411636" w:rsidRPr="00411636">
        <w:rPr>
          <w:color w:val="000000" w:themeColor="text1"/>
          <w:sz w:val="28"/>
          <w:szCs w:val="28"/>
        </w:rPr>
        <w:t xml:space="preserve"> по доходной части составило </w:t>
      </w:r>
      <w:r w:rsidR="00411636" w:rsidRPr="00411636">
        <w:rPr>
          <w:b/>
          <w:color w:val="000000" w:themeColor="text1"/>
          <w:sz w:val="28"/>
          <w:szCs w:val="28"/>
        </w:rPr>
        <w:t>132</w:t>
      </w:r>
      <w:r w:rsidRPr="00411636">
        <w:rPr>
          <w:b/>
          <w:color w:val="000000" w:themeColor="text1"/>
          <w:sz w:val="28"/>
          <w:szCs w:val="28"/>
        </w:rPr>
        <w:t>%.</w:t>
      </w:r>
      <w:r w:rsidRPr="00411636">
        <w:rPr>
          <w:color w:val="000000" w:themeColor="text1"/>
          <w:sz w:val="28"/>
          <w:szCs w:val="28"/>
        </w:rPr>
        <w:t xml:space="preserve"> </w:t>
      </w:r>
    </w:p>
    <w:p w:rsidR="007D0691" w:rsidRPr="00411636" w:rsidRDefault="006838EE" w:rsidP="00411636">
      <w:pPr>
        <w:pStyle w:val="a3"/>
        <w:spacing w:before="0" w:beforeAutospacing="0" w:after="0" w:afterAutospacing="0" w:line="276" w:lineRule="auto"/>
        <w:ind w:firstLine="567"/>
        <w:jc w:val="both"/>
        <w:rPr>
          <w:b/>
          <w:bCs/>
          <w:color w:val="000000" w:themeColor="text1"/>
          <w:sz w:val="28"/>
          <w:szCs w:val="28"/>
        </w:rPr>
      </w:pPr>
      <w:r w:rsidRPr="00411636">
        <w:rPr>
          <w:color w:val="000000" w:themeColor="text1"/>
          <w:sz w:val="28"/>
          <w:szCs w:val="28"/>
        </w:rPr>
        <w:t>Расходная часть бюджета</w:t>
      </w:r>
      <w:r w:rsidR="00411636" w:rsidRPr="00411636">
        <w:rPr>
          <w:color w:val="000000" w:themeColor="text1"/>
          <w:sz w:val="28"/>
          <w:szCs w:val="28"/>
        </w:rPr>
        <w:t xml:space="preserve"> на 01.01.2024</w:t>
      </w:r>
      <w:r w:rsidRPr="00411636">
        <w:rPr>
          <w:color w:val="000000" w:themeColor="text1"/>
          <w:sz w:val="28"/>
          <w:szCs w:val="28"/>
        </w:rPr>
        <w:t xml:space="preserve"> года определялась суммой </w:t>
      </w:r>
      <w:r w:rsidR="00411636" w:rsidRPr="00411636">
        <w:rPr>
          <w:b/>
          <w:bCs/>
          <w:color w:val="000000" w:themeColor="text1"/>
          <w:sz w:val="28"/>
          <w:szCs w:val="28"/>
        </w:rPr>
        <w:t xml:space="preserve">49 445 762,37 </w:t>
      </w:r>
      <w:r w:rsidR="00145381" w:rsidRPr="00411636">
        <w:rPr>
          <w:bCs/>
          <w:color w:val="000000" w:themeColor="text1"/>
          <w:sz w:val="28"/>
          <w:szCs w:val="28"/>
        </w:rPr>
        <w:t>руб.,</w:t>
      </w:r>
      <w:r w:rsidR="00FC0939" w:rsidRPr="00411636">
        <w:rPr>
          <w:bCs/>
          <w:color w:val="000000" w:themeColor="text1"/>
          <w:sz w:val="28"/>
          <w:szCs w:val="28"/>
        </w:rPr>
        <w:t xml:space="preserve"> </w:t>
      </w:r>
      <w:r w:rsidRPr="00411636">
        <w:rPr>
          <w:color w:val="000000" w:themeColor="text1"/>
          <w:sz w:val="28"/>
          <w:szCs w:val="28"/>
        </w:rPr>
        <w:t>факт отчетного периода составил</w:t>
      </w:r>
      <w:r w:rsidR="007D0691" w:rsidRPr="00411636">
        <w:rPr>
          <w:color w:val="000000" w:themeColor="text1"/>
          <w:sz w:val="28"/>
          <w:szCs w:val="28"/>
        </w:rPr>
        <w:t xml:space="preserve"> </w:t>
      </w:r>
      <w:r w:rsidR="00411636" w:rsidRPr="00411636">
        <w:rPr>
          <w:b/>
          <w:bCs/>
          <w:color w:val="000000" w:themeColor="text1"/>
          <w:sz w:val="28"/>
          <w:szCs w:val="28"/>
        </w:rPr>
        <w:t xml:space="preserve">45 522 107,20 </w:t>
      </w:r>
      <w:r w:rsidRPr="00411636">
        <w:rPr>
          <w:color w:val="000000" w:themeColor="text1"/>
          <w:sz w:val="28"/>
          <w:szCs w:val="28"/>
        </w:rPr>
        <w:t xml:space="preserve">руб. Исполнение бюджета </w:t>
      </w:r>
      <w:r w:rsidR="007D0691" w:rsidRPr="00411636">
        <w:rPr>
          <w:color w:val="000000" w:themeColor="text1"/>
          <w:sz w:val="28"/>
          <w:szCs w:val="28"/>
        </w:rPr>
        <w:t>по расходной  части составило</w:t>
      </w:r>
      <w:r w:rsidR="00411636">
        <w:rPr>
          <w:color w:val="000000" w:themeColor="text1"/>
          <w:sz w:val="28"/>
          <w:szCs w:val="28"/>
        </w:rPr>
        <w:t xml:space="preserve"> 92</w:t>
      </w:r>
      <w:r w:rsidR="00145381" w:rsidRPr="00411636">
        <w:rPr>
          <w:color w:val="000000" w:themeColor="text1"/>
          <w:sz w:val="28"/>
          <w:szCs w:val="28"/>
        </w:rPr>
        <w:t xml:space="preserve"> %. </w:t>
      </w:r>
    </w:p>
    <w:p w:rsidR="00411636" w:rsidRPr="00411636" w:rsidRDefault="00411636" w:rsidP="00FC0939">
      <w:pPr>
        <w:pStyle w:val="a3"/>
        <w:spacing w:before="0" w:beforeAutospacing="0" w:after="0" w:afterAutospacing="0" w:line="276" w:lineRule="auto"/>
        <w:ind w:firstLine="567"/>
        <w:jc w:val="both"/>
        <w:rPr>
          <w:color w:val="000000" w:themeColor="text1"/>
          <w:sz w:val="28"/>
          <w:szCs w:val="28"/>
        </w:rPr>
      </w:pPr>
      <w:r w:rsidRPr="00411636">
        <w:rPr>
          <w:color w:val="000000" w:themeColor="text1"/>
          <w:sz w:val="28"/>
          <w:szCs w:val="28"/>
        </w:rPr>
        <w:t xml:space="preserve">Доходы  превысили ожидаемые, в связи с увеличением собираемости земельного налога, налога на имущество  физических лиц, доходы от уплаты акцизов.   </w:t>
      </w:r>
    </w:p>
    <w:p w:rsidR="00835C37" w:rsidRPr="00BF2700" w:rsidRDefault="006838EE" w:rsidP="00FC0939">
      <w:pPr>
        <w:pStyle w:val="a3"/>
        <w:spacing w:before="0" w:beforeAutospacing="0" w:line="276" w:lineRule="auto"/>
        <w:rPr>
          <w:color w:val="C0504D" w:themeColor="accent2"/>
          <w:sz w:val="28"/>
          <w:szCs w:val="28"/>
        </w:rPr>
      </w:pPr>
      <w:r w:rsidRPr="00BF2700">
        <w:rPr>
          <w:color w:val="C0504D" w:themeColor="accent2"/>
          <w:sz w:val="28"/>
          <w:szCs w:val="28"/>
        </w:rPr>
        <w:t xml:space="preserve">      </w:t>
      </w:r>
      <w:r w:rsidRPr="004D2016">
        <w:rPr>
          <w:color w:val="000000" w:themeColor="text1"/>
          <w:sz w:val="28"/>
          <w:szCs w:val="28"/>
        </w:rPr>
        <w:t>Остано</w:t>
      </w:r>
      <w:r w:rsidR="00397CC3" w:rsidRPr="004D2016">
        <w:rPr>
          <w:color w:val="000000" w:themeColor="text1"/>
          <w:sz w:val="28"/>
          <w:szCs w:val="28"/>
        </w:rPr>
        <w:t>вимся на постатейном  исполнении</w:t>
      </w:r>
      <w:r w:rsidRPr="004D2016">
        <w:rPr>
          <w:color w:val="000000" w:themeColor="text1"/>
          <w:sz w:val="28"/>
          <w:szCs w:val="28"/>
        </w:rPr>
        <w:t xml:space="preserve"> бюджета: </w:t>
      </w:r>
    </w:p>
    <w:tbl>
      <w:tblPr>
        <w:tblStyle w:val="ae"/>
        <w:tblW w:w="11974" w:type="dxa"/>
        <w:tblLook w:val="04A0" w:firstRow="1" w:lastRow="0" w:firstColumn="1" w:lastColumn="0" w:noHBand="0" w:noVBand="1"/>
      </w:tblPr>
      <w:tblGrid>
        <w:gridCol w:w="4129"/>
        <w:gridCol w:w="1750"/>
        <w:gridCol w:w="1742"/>
        <w:gridCol w:w="1698"/>
        <w:gridCol w:w="978"/>
        <w:gridCol w:w="222"/>
        <w:gridCol w:w="649"/>
        <w:gridCol w:w="806"/>
      </w:tblGrid>
      <w:tr w:rsidR="00411636" w:rsidRPr="004A0191" w:rsidTr="00411636">
        <w:trPr>
          <w:gridAfter w:val="3"/>
          <w:wAfter w:w="1677" w:type="dxa"/>
          <w:trHeight w:val="1117"/>
        </w:trPr>
        <w:tc>
          <w:tcPr>
            <w:tcW w:w="4129" w:type="dxa"/>
            <w:hideMark/>
          </w:tcPr>
          <w:p w:rsidR="00411636" w:rsidRPr="004A0191" w:rsidRDefault="00411636" w:rsidP="00411636">
            <w:pPr>
              <w:jc w:val="center"/>
              <w:rPr>
                <w:rFonts w:cs="Times New Roman"/>
                <w:sz w:val="24"/>
                <w:szCs w:val="24"/>
                <w:lang w:eastAsia="ru-RU"/>
              </w:rPr>
            </w:pPr>
          </w:p>
        </w:tc>
        <w:tc>
          <w:tcPr>
            <w:tcW w:w="1750" w:type="dxa"/>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xml:space="preserve">Утвержденные бюджетные назначения          </w:t>
            </w:r>
            <w:r>
              <w:rPr>
                <w:rFonts w:cs="Times New Roman"/>
                <w:sz w:val="24"/>
                <w:szCs w:val="24"/>
                <w:lang w:eastAsia="ru-RU"/>
              </w:rPr>
              <w:t>2024</w:t>
            </w:r>
            <w:r w:rsidRPr="004A0191">
              <w:rPr>
                <w:rFonts w:cs="Times New Roman"/>
                <w:sz w:val="24"/>
                <w:szCs w:val="24"/>
                <w:lang w:eastAsia="ru-RU"/>
              </w:rPr>
              <w:t>год</w:t>
            </w:r>
          </w:p>
        </w:tc>
        <w:tc>
          <w:tcPr>
            <w:tcW w:w="1742" w:type="dxa"/>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xml:space="preserve">Исполнено          на 01.01.2025           </w:t>
            </w:r>
          </w:p>
        </w:tc>
        <w:tc>
          <w:tcPr>
            <w:tcW w:w="1698" w:type="dxa"/>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Неисполнение назначения</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b/>
                <w:bCs/>
                <w:sz w:val="24"/>
                <w:szCs w:val="24"/>
                <w:lang w:eastAsia="ru-RU"/>
              </w:rPr>
            </w:pPr>
            <w:r w:rsidRPr="004A0191">
              <w:rPr>
                <w:rFonts w:cs="Times New Roman"/>
                <w:b/>
                <w:bCs/>
                <w:sz w:val="24"/>
                <w:szCs w:val="24"/>
                <w:lang w:eastAsia="ru-RU"/>
              </w:rPr>
              <w:t>Доходы бюджета - всего:</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43 080 601,41</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57 067 451,55</w:t>
            </w:r>
          </w:p>
        </w:tc>
        <w:tc>
          <w:tcPr>
            <w:tcW w:w="1698" w:type="dxa"/>
            <w:noWrap/>
            <w:hideMark/>
          </w:tcPr>
          <w:p w:rsidR="00411636" w:rsidRPr="004A0191" w:rsidRDefault="00411636" w:rsidP="00411636">
            <w:pPr>
              <w:ind w:left="-108"/>
              <w:jc w:val="center"/>
              <w:rPr>
                <w:rFonts w:cs="Times New Roman"/>
                <w:b/>
                <w:bCs/>
                <w:sz w:val="24"/>
                <w:szCs w:val="24"/>
                <w:lang w:eastAsia="ru-RU"/>
              </w:rPr>
            </w:pPr>
            <w:r>
              <w:rPr>
                <w:rFonts w:cs="Times New Roman"/>
                <w:b/>
                <w:bCs/>
                <w:sz w:val="24"/>
                <w:szCs w:val="24"/>
                <w:lang w:eastAsia="ru-RU"/>
              </w:rPr>
              <w:t>+</w:t>
            </w:r>
            <w:r w:rsidRPr="004A0191">
              <w:rPr>
                <w:rFonts w:cs="Times New Roman"/>
                <w:b/>
                <w:bCs/>
                <w:sz w:val="24"/>
                <w:szCs w:val="24"/>
                <w:lang w:eastAsia="ru-RU"/>
              </w:rPr>
              <w:t>13 986 850,14</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132%</w:t>
            </w:r>
          </w:p>
        </w:tc>
      </w:tr>
      <w:tr w:rsidR="00411636" w:rsidRPr="004A0191" w:rsidTr="00411636">
        <w:trPr>
          <w:gridAfter w:val="3"/>
          <w:wAfter w:w="1677" w:type="dxa"/>
          <w:trHeight w:val="630"/>
        </w:trPr>
        <w:tc>
          <w:tcPr>
            <w:tcW w:w="4129" w:type="dxa"/>
            <w:hideMark/>
          </w:tcPr>
          <w:p w:rsidR="00411636" w:rsidRPr="004A0191" w:rsidRDefault="00411636" w:rsidP="00411636">
            <w:pPr>
              <w:rPr>
                <w:rFonts w:cs="Times New Roman"/>
                <w:b/>
                <w:bCs/>
                <w:sz w:val="24"/>
                <w:szCs w:val="24"/>
                <w:lang w:eastAsia="ru-RU"/>
              </w:rPr>
            </w:pPr>
            <w:r w:rsidRPr="004A0191">
              <w:rPr>
                <w:rFonts w:cs="Times New Roman"/>
                <w:b/>
                <w:bCs/>
                <w:sz w:val="24"/>
                <w:szCs w:val="24"/>
                <w:lang w:eastAsia="ru-RU"/>
              </w:rPr>
              <w:t>Доходы бюджета - всего без возврата остатков субсидий:</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43 080 601,41</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57 348 723,97</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-14 268 122,56</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133%</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в том числе</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3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Доходы от уплаты акцизов на горюче-смазочные материалы</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3 655 000,00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4 198 766,13</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-543 766,13</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115%</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Налог на доходы физических лиц</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1 383 000,00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2 233 510,24</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-850 510,24</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161%</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Налог на имущество физических лиц</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2 412 000,00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4 088 161,71</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-1 676 161,71</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169%</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Земельный налог</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6 657 000,00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18 131 428,71</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-11 474 428,71</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272%</w:t>
            </w:r>
          </w:p>
        </w:tc>
      </w:tr>
      <w:tr w:rsidR="00411636" w:rsidRPr="004A0191" w:rsidTr="00411636">
        <w:trPr>
          <w:gridAfter w:val="3"/>
          <w:wAfter w:w="1677" w:type="dxa"/>
          <w:trHeight w:val="34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Государственная пошлина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3 750,00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-1 750,00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188%</w:t>
            </w:r>
          </w:p>
        </w:tc>
      </w:tr>
      <w:tr w:rsidR="00411636" w:rsidRPr="004A0191" w:rsidTr="00411636">
        <w:trPr>
          <w:gridAfter w:val="3"/>
          <w:wAfter w:w="1677" w:type="dxa"/>
          <w:trHeight w:val="345"/>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Пени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17 734,48</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-17 734,48</w:t>
            </w:r>
          </w:p>
        </w:tc>
        <w:tc>
          <w:tcPr>
            <w:tcW w:w="978" w:type="dxa"/>
            <w:noWrap/>
            <w:hideMark/>
          </w:tcPr>
          <w:p w:rsidR="00411636" w:rsidRPr="004A0191" w:rsidRDefault="00411636" w:rsidP="00411636">
            <w:pPr>
              <w:jc w:val="center"/>
              <w:rPr>
                <w:rFonts w:ascii="Arial" w:hAnsi="Arial" w:cs="Arial"/>
                <w:sz w:val="20"/>
                <w:szCs w:val="20"/>
                <w:lang w:eastAsia="ru-RU"/>
              </w:rPr>
            </w:pPr>
          </w:p>
        </w:tc>
      </w:tr>
      <w:tr w:rsidR="00411636" w:rsidRPr="004A0191" w:rsidTr="00411636">
        <w:trPr>
          <w:gridAfter w:val="3"/>
          <w:wAfter w:w="1677" w:type="dxa"/>
          <w:trHeight w:val="675"/>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w:t>
            </w:r>
            <w:proofErr w:type="gramStart"/>
            <w:r w:rsidRPr="004A0191">
              <w:rPr>
                <w:rFonts w:cs="Times New Roman"/>
                <w:sz w:val="24"/>
                <w:szCs w:val="24"/>
                <w:lang w:eastAsia="ru-RU"/>
              </w:rPr>
              <w:t>е(</w:t>
            </w:r>
            <w:proofErr w:type="gramEnd"/>
            <w:r w:rsidRPr="004A0191">
              <w:rPr>
                <w:rFonts w:cs="Times New Roman"/>
                <w:sz w:val="24"/>
                <w:szCs w:val="24"/>
                <w:lang w:eastAsia="ru-RU"/>
              </w:rPr>
              <w:t xml:space="preserve"> участие граждан в программах) </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10 000,00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10 000,00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728"/>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Прочие доходы от использования имущества, находящегося в собственности поселений (</w:t>
            </w:r>
            <w:proofErr w:type="spellStart"/>
            <w:r w:rsidRPr="004A0191">
              <w:rPr>
                <w:rFonts w:cs="Times New Roman"/>
                <w:sz w:val="24"/>
                <w:szCs w:val="24"/>
                <w:lang w:eastAsia="ru-RU"/>
              </w:rPr>
              <w:t>соц</w:t>
            </w:r>
            <w:proofErr w:type="gramStart"/>
            <w:r w:rsidRPr="004A0191">
              <w:rPr>
                <w:rFonts w:cs="Times New Roman"/>
                <w:sz w:val="24"/>
                <w:szCs w:val="24"/>
                <w:lang w:eastAsia="ru-RU"/>
              </w:rPr>
              <w:t>.н</w:t>
            </w:r>
            <w:proofErr w:type="gramEnd"/>
            <w:r w:rsidRPr="004A0191">
              <w:rPr>
                <w:rFonts w:cs="Times New Roman"/>
                <w:sz w:val="24"/>
                <w:szCs w:val="24"/>
                <w:lang w:eastAsia="ru-RU"/>
              </w:rPr>
              <w:t>айм</w:t>
            </w:r>
            <w:proofErr w:type="spellEnd"/>
            <w:r w:rsidRPr="004A0191">
              <w:rPr>
                <w:rFonts w:cs="Times New Roman"/>
                <w:sz w:val="24"/>
                <w:szCs w:val="24"/>
                <w:lang w:eastAsia="ru-RU"/>
              </w:rPr>
              <w:t>)</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275 000,00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284 062,20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-9 062,20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103%</w:t>
            </w:r>
          </w:p>
        </w:tc>
      </w:tr>
      <w:tr w:rsidR="00411636" w:rsidRPr="004A0191" w:rsidTr="00411636">
        <w:trPr>
          <w:gridAfter w:val="3"/>
          <w:wAfter w:w="1677" w:type="dxa"/>
          <w:trHeight w:val="132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lastRenderedPageBreak/>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1 440 700,00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1 140 015,56</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300 684,44</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79%</w:t>
            </w:r>
          </w:p>
        </w:tc>
      </w:tr>
      <w:tr w:rsidR="00411636" w:rsidRPr="004A0191" w:rsidTr="00411636">
        <w:trPr>
          <w:gridAfter w:val="3"/>
          <w:wAfter w:w="1677" w:type="dxa"/>
          <w:trHeight w:val="63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Плата за негативное воздействие  на окружающую среду</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60 000,00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58 984,24</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1 015,76</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98%</w:t>
            </w:r>
          </w:p>
        </w:tc>
      </w:tr>
      <w:tr w:rsidR="00411636" w:rsidRPr="004A0191" w:rsidTr="00411636">
        <w:trPr>
          <w:gridAfter w:val="3"/>
          <w:wAfter w:w="1677" w:type="dxa"/>
          <w:trHeight w:val="63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Прочие доходы от оказания платных услуг</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3 000,00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0%</w:t>
            </w:r>
          </w:p>
        </w:tc>
      </w:tr>
      <w:tr w:rsidR="00411636" w:rsidRPr="004A0191" w:rsidTr="00411636">
        <w:trPr>
          <w:gridAfter w:val="3"/>
          <w:wAfter w:w="1677" w:type="dxa"/>
          <w:trHeight w:val="675"/>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Административные платежи и сборы (приватизация)</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94 800,00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94 872,80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-72,80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37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Субсидии на дороги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2 563 677,47</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2 563 677,47</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330"/>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 xml:space="preserve">Субсидии по старостам 147 </w:t>
            </w:r>
            <w:proofErr w:type="spellStart"/>
            <w:r w:rsidRPr="004A0191">
              <w:rPr>
                <w:rFonts w:cs="Times New Roman"/>
                <w:sz w:val="24"/>
                <w:szCs w:val="24"/>
                <w:lang w:eastAsia="ru-RU"/>
              </w:rPr>
              <w:t>оз</w:t>
            </w:r>
            <w:proofErr w:type="spellEnd"/>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1 566 271,08</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1 566 271,08</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37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 xml:space="preserve">Субсидии по старостам 3 </w:t>
            </w:r>
            <w:proofErr w:type="spellStart"/>
            <w:r w:rsidRPr="004A0191">
              <w:rPr>
                <w:rFonts w:cs="Times New Roman"/>
                <w:sz w:val="24"/>
                <w:szCs w:val="24"/>
                <w:lang w:eastAsia="ru-RU"/>
              </w:rPr>
              <w:t>оз</w:t>
            </w:r>
            <w:proofErr w:type="spellEnd"/>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1 019 793,48</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1 019 793,48</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37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Субсидии на борьбу с борщевиком</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290 639,38</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290 639,38</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37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Субсидии Комфортная среда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8 000 000,00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8 000 000,00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37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Субсидии развитие  общ</w:t>
            </w:r>
            <w:r>
              <w:rPr>
                <w:rFonts w:cs="Times New Roman"/>
                <w:sz w:val="24"/>
                <w:szCs w:val="24"/>
                <w:lang w:eastAsia="ru-RU"/>
              </w:rPr>
              <w:t>ественной</w:t>
            </w:r>
            <w:r w:rsidRPr="004A0191">
              <w:rPr>
                <w:rFonts w:cs="Times New Roman"/>
                <w:sz w:val="24"/>
                <w:szCs w:val="24"/>
                <w:lang w:eastAsia="ru-RU"/>
              </w:rPr>
              <w:t xml:space="preserve"> инфр</w:t>
            </w:r>
            <w:r>
              <w:rPr>
                <w:rFonts w:cs="Times New Roman"/>
                <w:sz w:val="24"/>
                <w:szCs w:val="24"/>
                <w:lang w:eastAsia="ru-RU"/>
              </w:rPr>
              <w:t>а</w:t>
            </w:r>
            <w:r w:rsidRPr="004A0191">
              <w:rPr>
                <w:rFonts w:cs="Times New Roman"/>
                <w:sz w:val="24"/>
                <w:szCs w:val="24"/>
                <w:lang w:eastAsia="ru-RU"/>
              </w:rPr>
              <w:t>структуры</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1 700 000,00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1 699 336,49</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663,51</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63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Стимулирующие выплаты</w:t>
            </w:r>
            <w:r>
              <w:rPr>
                <w:rFonts w:cs="Times New Roman"/>
                <w:sz w:val="24"/>
                <w:szCs w:val="24"/>
                <w:lang w:eastAsia="ru-RU"/>
              </w:rPr>
              <w:t xml:space="preserve"> работникам культуры</w:t>
            </w:r>
            <w:r w:rsidRPr="004A0191">
              <w:rPr>
                <w:rFonts w:cs="Times New Roman"/>
                <w:sz w:val="24"/>
                <w:szCs w:val="24"/>
                <w:lang w:eastAsia="ru-RU"/>
              </w:rPr>
              <w:t xml:space="preserve"> за счет обл.</w:t>
            </w:r>
            <w:r>
              <w:rPr>
                <w:rFonts w:cs="Times New Roman"/>
                <w:sz w:val="24"/>
                <w:szCs w:val="24"/>
                <w:lang w:eastAsia="ru-RU"/>
              </w:rPr>
              <w:t xml:space="preserve"> </w:t>
            </w:r>
            <w:r w:rsidRPr="004A0191">
              <w:rPr>
                <w:rFonts w:cs="Times New Roman"/>
                <w:sz w:val="24"/>
                <w:szCs w:val="24"/>
                <w:lang w:eastAsia="ru-RU"/>
              </w:rPr>
              <w:t>бюджета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2 333 900,00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2 333 900,00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90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Дотации бюджетам поселений на выравнивание уровня бюджетной обеспеченности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9 427 300,00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9 427 300,00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1259"/>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183 000,00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183 000,00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615"/>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 xml:space="preserve">Субсидия Административные платежи и сборы </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3 520,00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3 520,00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1244"/>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-281 272,42</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281 272,42</w:t>
            </w:r>
          </w:p>
        </w:tc>
        <w:tc>
          <w:tcPr>
            <w:tcW w:w="978" w:type="dxa"/>
            <w:noWrap/>
            <w:hideMark/>
          </w:tcPr>
          <w:p w:rsidR="00411636" w:rsidRPr="004A0191" w:rsidRDefault="00411636" w:rsidP="00411636">
            <w:pPr>
              <w:jc w:val="center"/>
              <w:rPr>
                <w:rFonts w:ascii="Arial" w:hAnsi="Arial" w:cs="Arial"/>
                <w:sz w:val="20"/>
                <w:szCs w:val="20"/>
                <w:lang w:eastAsia="ru-RU"/>
              </w:rPr>
            </w:pP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b/>
                <w:bCs/>
                <w:sz w:val="24"/>
                <w:szCs w:val="24"/>
                <w:lang w:eastAsia="ru-RU"/>
              </w:rPr>
            </w:pPr>
            <w:r w:rsidRPr="004A0191">
              <w:rPr>
                <w:rFonts w:cs="Times New Roman"/>
                <w:b/>
                <w:bCs/>
                <w:sz w:val="24"/>
                <w:szCs w:val="24"/>
                <w:lang w:eastAsia="ru-RU"/>
              </w:rPr>
              <w:t>Расходы бюджета - всего:</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49 445 762,37</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45 522 107,20</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3 923 655,17</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92%</w:t>
            </w:r>
          </w:p>
        </w:tc>
      </w:tr>
      <w:tr w:rsidR="00411636" w:rsidRPr="004A0191" w:rsidTr="00411636">
        <w:trPr>
          <w:gridAfter w:val="3"/>
          <w:wAfter w:w="1677" w:type="dxa"/>
          <w:trHeight w:val="630"/>
        </w:trPr>
        <w:tc>
          <w:tcPr>
            <w:tcW w:w="4129" w:type="dxa"/>
            <w:hideMark/>
          </w:tcPr>
          <w:p w:rsidR="00411636" w:rsidRPr="004A0191" w:rsidRDefault="00411636" w:rsidP="00411636">
            <w:pPr>
              <w:rPr>
                <w:rFonts w:cs="Times New Roman"/>
                <w:b/>
                <w:bCs/>
                <w:i/>
                <w:iCs/>
                <w:sz w:val="24"/>
                <w:szCs w:val="24"/>
                <w:lang w:eastAsia="ru-RU"/>
              </w:rPr>
            </w:pPr>
            <w:r w:rsidRPr="004A0191">
              <w:rPr>
                <w:rFonts w:cs="Times New Roman"/>
                <w:b/>
                <w:bCs/>
                <w:i/>
                <w:iCs/>
                <w:sz w:val="24"/>
                <w:szCs w:val="24"/>
                <w:lang w:eastAsia="ru-RU"/>
              </w:rPr>
              <w:t>1. Общегосударственные вопросы - всего:</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11 414 203,15</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10 819 443,32</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594 759,83</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95%</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в том числе:</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531"/>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Оплата труда и начисления на выплаты по оплате труда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8 256 310,15</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8 074 146,06</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182 164,09</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Прочие выплаты</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173 703,00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171 123,15</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2 579,85</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Услуги связи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108 000,00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89 073,00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18 927,00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Транспортные услуги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1 800,00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1 800,00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lastRenderedPageBreak/>
              <w:t>Коммунальные услуги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11 200,00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11 172,24</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27,76</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559"/>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Арендная плата за пользование имуществом</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493 000,00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451 143,00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41 857,00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483"/>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Работы, услуги по содержанию имущества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528 760,00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468 456,50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60 303,50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Прочие работы, услуги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1 118 240,00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894 522,09</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223 717,91</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Прочие расходы</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11 500,00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7 899,10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3 600,90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Увеличение стоимости основных средств</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150 000,00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137 806,67</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12 193,33</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449"/>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Увеличение стоимости материальных запасов</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512 000,00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464 411,51</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47 588,49</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765"/>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Перечисления другим бюджетам бюджетной системы РФ (по переданным полномочиям)</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49 690,00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49 690,00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36"/>
        </w:trPr>
        <w:tc>
          <w:tcPr>
            <w:tcW w:w="4129" w:type="dxa"/>
            <w:hideMark/>
          </w:tcPr>
          <w:p w:rsidR="00411636" w:rsidRPr="004A0191" w:rsidRDefault="00411636" w:rsidP="00411636">
            <w:pPr>
              <w:rPr>
                <w:rFonts w:cs="Times New Roman"/>
                <w:b/>
                <w:bCs/>
                <w:sz w:val="24"/>
                <w:szCs w:val="24"/>
                <w:lang w:eastAsia="ru-RU"/>
              </w:rPr>
            </w:pPr>
            <w:r w:rsidRPr="004A0191">
              <w:rPr>
                <w:rFonts w:cs="Times New Roman"/>
                <w:b/>
                <w:bCs/>
                <w:sz w:val="24"/>
                <w:szCs w:val="24"/>
                <w:lang w:eastAsia="ru-RU"/>
              </w:rPr>
              <w:t>Подготовка и проведение выборов</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340 000,00</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340 000,00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90"/>
        </w:trPr>
        <w:tc>
          <w:tcPr>
            <w:tcW w:w="4129" w:type="dxa"/>
            <w:noWrap/>
            <w:hideMark/>
          </w:tcPr>
          <w:p w:rsidR="00411636" w:rsidRPr="004A0191" w:rsidRDefault="00411636" w:rsidP="00411636">
            <w:pPr>
              <w:rPr>
                <w:rFonts w:cs="Times New Roman"/>
                <w:b/>
                <w:bCs/>
                <w:sz w:val="24"/>
                <w:szCs w:val="24"/>
                <w:lang w:eastAsia="ru-RU"/>
              </w:rPr>
            </w:pPr>
            <w:r w:rsidRPr="004A0191">
              <w:rPr>
                <w:rFonts w:cs="Times New Roman"/>
                <w:b/>
                <w:bCs/>
                <w:sz w:val="24"/>
                <w:szCs w:val="24"/>
                <w:lang w:eastAsia="ru-RU"/>
              </w:rPr>
              <w:t xml:space="preserve">Резервный фонд </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30 000,00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30 000,00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04"/>
        </w:trPr>
        <w:tc>
          <w:tcPr>
            <w:tcW w:w="4129" w:type="dxa"/>
            <w:hideMark/>
          </w:tcPr>
          <w:p w:rsidR="00411636" w:rsidRPr="004A0191" w:rsidRDefault="00411636" w:rsidP="00411636">
            <w:pPr>
              <w:rPr>
                <w:rFonts w:cs="Times New Roman"/>
                <w:b/>
                <w:bCs/>
                <w:sz w:val="24"/>
                <w:szCs w:val="24"/>
                <w:lang w:eastAsia="ru-RU"/>
              </w:rPr>
            </w:pPr>
            <w:r w:rsidRPr="004A0191">
              <w:rPr>
                <w:rFonts w:cs="Times New Roman"/>
                <w:b/>
                <w:bCs/>
                <w:sz w:val="24"/>
                <w:szCs w:val="24"/>
                <w:lang w:eastAsia="ru-RU"/>
              </w:rPr>
              <w:t>Другие общехозяйственные  вопросы</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8 520,00</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3 520,00</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5 000,00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60"/>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Прочие расходы</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5 000,00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493"/>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 xml:space="preserve">Выполнение органами МСУ </w:t>
            </w:r>
            <w:proofErr w:type="spellStart"/>
            <w:proofErr w:type="gramStart"/>
            <w:r w:rsidRPr="004A0191">
              <w:rPr>
                <w:rFonts w:cs="Times New Roman"/>
                <w:sz w:val="24"/>
                <w:szCs w:val="24"/>
                <w:lang w:eastAsia="ru-RU"/>
              </w:rPr>
              <w:t>отдель-ных</w:t>
            </w:r>
            <w:proofErr w:type="spellEnd"/>
            <w:proofErr w:type="gramEnd"/>
            <w:r w:rsidRPr="004A0191">
              <w:rPr>
                <w:rFonts w:cs="Times New Roman"/>
                <w:sz w:val="24"/>
                <w:szCs w:val="24"/>
                <w:lang w:eastAsia="ru-RU"/>
              </w:rPr>
              <w:t xml:space="preserve"> государственных полномочий</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3 520,00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3 520,00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513"/>
        </w:trPr>
        <w:tc>
          <w:tcPr>
            <w:tcW w:w="4129" w:type="dxa"/>
            <w:hideMark/>
          </w:tcPr>
          <w:p w:rsidR="00411636" w:rsidRPr="004A0191" w:rsidRDefault="00411636" w:rsidP="00411636">
            <w:pPr>
              <w:rPr>
                <w:rFonts w:cs="Times New Roman"/>
                <w:b/>
                <w:bCs/>
                <w:i/>
                <w:iCs/>
                <w:sz w:val="24"/>
                <w:szCs w:val="24"/>
                <w:lang w:eastAsia="ru-RU"/>
              </w:rPr>
            </w:pPr>
            <w:r w:rsidRPr="004A0191">
              <w:rPr>
                <w:rFonts w:cs="Times New Roman"/>
                <w:b/>
                <w:bCs/>
                <w:i/>
                <w:iCs/>
                <w:sz w:val="24"/>
                <w:szCs w:val="24"/>
                <w:lang w:eastAsia="ru-RU"/>
              </w:rPr>
              <w:t>2. Мобилизационная и вневойсковая подготовка ВУС - всего:</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183 000,00</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183 000,00</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300"/>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в том числе:</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 </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 </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 </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0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Оплата труда и начисления на выплаты по оплате труда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183 000,00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183 000,00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1118"/>
        </w:trPr>
        <w:tc>
          <w:tcPr>
            <w:tcW w:w="4129" w:type="dxa"/>
            <w:hideMark/>
          </w:tcPr>
          <w:p w:rsidR="00411636" w:rsidRPr="004A0191" w:rsidRDefault="00411636" w:rsidP="00411636">
            <w:pPr>
              <w:rPr>
                <w:rFonts w:cs="Times New Roman"/>
                <w:b/>
                <w:bCs/>
                <w:i/>
                <w:iCs/>
                <w:sz w:val="24"/>
                <w:szCs w:val="24"/>
                <w:lang w:eastAsia="ru-RU"/>
              </w:rPr>
            </w:pPr>
            <w:r w:rsidRPr="004A0191">
              <w:rPr>
                <w:rFonts w:cs="Times New Roman"/>
                <w:b/>
                <w:bCs/>
                <w:i/>
                <w:iCs/>
                <w:sz w:val="24"/>
                <w:szCs w:val="24"/>
                <w:lang w:eastAsia="ru-RU"/>
              </w:rPr>
              <w:t>3. Национальная безопасность и правоохранительная деятельность (пожарная безопасность</w:t>
            </w:r>
            <w:proofErr w:type="gramStart"/>
            <w:r w:rsidRPr="004A0191">
              <w:rPr>
                <w:rFonts w:cs="Times New Roman"/>
                <w:b/>
                <w:bCs/>
                <w:i/>
                <w:iCs/>
                <w:sz w:val="24"/>
                <w:szCs w:val="24"/>
                <w:lang w:eastAsia="ru-RU"/>
              </w:rPr>
              <w:t xml:space="preserve"> ,</w:t>
            </w:r>
            <w:proofErr w:type="gramEnd"/>
            <w:r w:rsidRPr="004A0191">
              <w:rPr>
                <w:rFonts w:cs="Times New Roman"/>
                <w:b/>
                <w:bCs/>
                <w:i/>
                <w:iCs/>
                <w:sz w:val="24"/>
                <w:szCs w:val="24"/>
                <w:lang w:eastAsia="ru-RU"/>
              </w:rPr>
              <w:t>полномочия по ГО и ЧС)</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140 000,00</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136 100,00</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3 900,00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97%</w:t>
            </w:r>
          </w:p>
        </w:tc>
      </w:tr>
      <w:tr w:rsidR="00411636" w:rsidRPr="004A0191" w:rsidTr="00411636">
        <w:trPr>
          <w:gridAfter w:val="3"/>
          <w:wAfter w:w="1677" w:type="dxa"/>
          <w:trHeight w:val="1064"/>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Реализация других функций, связанных с обеспечением национальной безопасности и правоохранительной деятельности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140 000,00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136 100,00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3 900,00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90"/>
        </w:trPr>
        <w:tc>
          <w:tcPr>
            <w:tcW w:w="4129" w:type="dxa"/>
            <w:hideMark/>
          </w:tcPr>
          <w:p w:rsidR="00411636" w:rsidRPr="004A0191" w:rsidRDefault="00411636" w:rsidP="00411636">
            <w:pPr>
              <w:rPr>
                <w:rFonts w:cs="Times New Roman"/>
                <w:b/>
                <w:bCs/>
                <w:i/>
                <w:iCs/>
                <w:sz w:val="24"/>
                <w:szCs w:val="24"/>
                <w:lang w:eastAsia="ru-RU"/>
              </w:rPr>
            </w:pPr>
            <w:r w:rsidRPr="004A0191">
              <w:rPr>
                <w:rFonts w:cs="Times New Roman"/>
                <w:b/>
                <w:bCs/>
                <w:i/>
                <w:iCs/>
                <w:sz w:val="24"/>
                <w:szCs w:val="24"/>
                <w:lang w:eastAsia="ru-RU"/>
              </w:rPr>
              <w:t>4.Дорожное хозяйство</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9 464 828,88</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9 218 300,85</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246 528,03</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97%</w:t>
            </w:r>
          </w:p>
        </w:tc>
      </w:tr>
      <w:tr w:rsidR="00411636" w:rsidRPr="004A0191" w:rsidTr="00411636">
        <w:trPr>
          <w:gridAfter w:val="3"/>
          <w:wAfter w:w="1677" w:type="dxa"/>
          <w:trHeight w:val="74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 xml:space="preserve">Капитальный ремонт и ремонт авто-мобильных дорог за счет средств </w:t>
            </w:r>
            <w:proofErr w:type="spellStart"/>
            <w:r w:rsidRPr="004A0191">
              <w:rPr>
                <w:rFonts w:cs="Times New Roman"/>
                <w:sz w:val="24"/>
                <w:szCs w:val="24"/>
                <w:lang w:eastAsia="ru-RU"/>
              </w:rPr>
              <w:t>обл</w:t>
            </w:r>
            <w:proofErr w:type="spellEnd"/>
            <w:proofErr w:type="gramStart"/>
            <w:r w:rsidRPr="004A0191">
              <w:rPr>
                <w:rFonts w:cs="Times New Roman"/>
                <w:sz w:val="24"/>
                <w:szCs w:val="24"/>
                <w:lang w:eastAsia="ru-RU"/>
              </w:rPr>
              <w:t xml:space="preserve"> .</w:t>
            </w:r>
            <w:proofErr w:type="gramEnd"/>
            <w:r w:rsidRPr="004A0191">
              <w:rPr>
                <w:rFonts w:cs="Times New Roman"/>
                <w:sz w:val="24"/>
                <w:szCs w:val="24"/>
                <w:lang w:eastAsia="ru-RU"/>
              </w:rPr>
              <w:t>бюджета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5 678 877,47</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5 669 028,41</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9 849,06</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75"/>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Работы, услуги по содержанию имущества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3 399 951,41</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3 549 272,44</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-149 321,03</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9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Увеличение стоимости основных средств</w:t>
            </w:r>
            <w:r>
              <w:rPr>
                <w:rFonts w:cs="Times New Roman"/>
                <w:sz w:val="24"/>
                <w:szCs w:val="24"/>
                <w:lang w:eastAsia="ru-RU"/>
              </w:rPr>
              <w:t xml:space="preserve"> Установка дорожных знаков</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386 000,00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334 900,00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51 100,00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60"/>
        </w:trPr>
        <w:tc>
          <w:tcPr>
            <w:tcW w:w="4129" w:type="dxa"/>
            <w:hideMark/>
          </w:tcPr>
          <w:p w:rsidR="00411636" w:rsidRPr="004A0191" w:rsidRDefault="00411636" w:rsidP="00411636">
            <w:pPr>
              <w:rPr>
                <w:rFonts w:cs="Times New Roman"/>
                <w:b/>
                <w:bCs/>
                <w:i/>
                <w:iCs/>
                <w:color w:val="000000"/>
                <w:sz w:val="24"/>
                <w:szCs w:val="24"/>
                <w:lang w:eastAsia="ru-RU"/>
              </w:rPr>
            </w:pPr>
            <w:r w:rsidRPr="004A0191">
              <w:rPr>
                <w:rFonts w:cs="Times New Roman"/>
                <w:b/>
                <w:bCs/>
                <w:i/>
                <w:iCs/>
                <w:color w:val="000000"/>
                <w:sz w:val="24"/>
                <w:szCs w:val="24"/>
                <w:lang w:eastAsia="ru-RU"/>
              </w:rPr>
              <w:t>5. Национальная экономика</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91 000,00</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90 000,00</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1 000,00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99%</w:t>
            </w:r>
          </w:p>
        </w:tc>
      </w:tr>
      <w:tr w:rsidR="00411636" w:rsidRPr="004A0191" w:rsidTr="00411636">
        <w:trPr>
          <w:gridAfter w:val="3"/>
          <w:wAfter w:w="1677" w:type="dxa"/>
          <w:trHeight w:val="376"/>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Прочие работы, услуги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91 000,00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90 000,00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1 000,00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3"/>
        </w:trPr>
        <w:tc>
          <w:tcPr>
            <w:tcW w:w="4129" w:type="dxa"/>
            <w:hideMark/>
          </w:tcPr>
          <w:p w:rsidR="00411636" w:rsidRPr="004A0191" w:rsidRDefault="00411636" w:rsidP="00411636">
            <w:pPr>
              <w:rPr>
                <w:rFonts w:cs="Times New Roman"/>
                <w:b/>
                <w:bCs/>
                <w:i/>
                <w:iCs/>
                <w:sz w:val="24"/>
                <w:szCs w:val="24"/>
                <w:lang w:eastAsia="ru-RU"/>
              </w:rPr>
            </w:pPr>
            <w:r w:rsidRPr="004A0191">
              <w:rPr>
                <w:rFonts w:cs="Times New Roman"/>
                <w:b/>
                <w:bCs/>
                <w:i/>
                <w:iCs/>
                <w:sz w:val="24"/>
                <w:szCs w:val="24"/>
                <w:lang w:eastAsia="ru-RU"/>
              </w:rPr>
              <w:t xml:space="preserve">6. </w:t>
            </w:r>
            <w:proofErr w:type="spellStart"/>
            <w:r w:rsidRPr="004A0191">
              <w:rPr>
                <w:rFonts w:cs="Times New Roman"/>
                <w:b/>
                <w:bCs/>
                <w:i/>
                <w:iCs/>
                <w:sz w:val="24"/>
                <w:szCs w:val="24"/>
                <w:lang w:eastAsia="ru-RU"/>
              </w:rPr>
              <w:t>Жилищно</w:t>
            </w:r>
            <w:proofErr w:type="spellEnd"/>
            <w:r w:rsidRPr="004A0191">
              <w:rPr>
                <w:rFonts w:cs="Times New Roman"/>
                <w:b/>
                <w:bCs/>
                <w:i/>
                <w:iCs/>
                <w:sz w:val="24"/>
                <w:szCs w:val="24"/>
                <w:lang w:eastAsia="ru-RU"/>
              </w:rPr>
              <w:t xml:space="preserve">  хозяйство - Всего:</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692 000,00</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688 577,37</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3 422,63</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в том числе:</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47"/>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Работы, услуги по содержанию имущества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676 000,00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673 169,13</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2 830,87</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360"/>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Прочие работы, услуги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16 000,00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15 408,24</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591,76</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60"/>
        </w:trPr>
        <w:tc>
          <w:tcPr>
            <w:tcW w:w="4129" w:type="dxa"/>
            <w:noWrap/>
            <w:hideMark/>
          </w:tcPr>
          <w:p w:rsidR="00411636" w:rsidRPr="004A0191" w:rsidRDefault="00411636" w:rsidP="00411636">
            <w:pPr>
              <w:rPr>
                <w:rFonts w:cs="Times New Roman"/>
                <w:b/>
                <w:bCs/>
                <w:i/>
                <w:iCs/>
                <w:sz w:val="24"/>
                <w:szCs w:val="24"/>
                <w:lang w:eastAsia="ru-RU"/>
              </w:rPr>
            </w:pPr>
            <w:r w:rsidRPr="004A0191">
              <w:rPr>
                <w:rFonts w:cs="Times New Roman"/>
                <w:b/>
                <w:bCs/>
                <w:i/>
                <w:iCs/>
                <w:sz w:val="24"/>
                <w:szCs w:val="24"/>
                <w:lang w:eastAsia="ru-RU"/>
              </w:rPr>
              <w:lastRenderedPageBreak/>
              <w:t>7.Коммунальное хозяйство</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50 000,00</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50 000,00</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0,00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3"/>
          <w:wAfter w:w="1677" w:type="dxa"/>
          <w:trHeight w:val="1988"/>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A0191">
              <w:rPr>
                <w:rFonts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750" w:type="dxa"/>
            <w:noWrap/>
            <w:hideMark/>
          </w:tcPr>
          <w:p w:rsidR="00411636" w:rsidRDefault="00411636" w:rsidP="00411636">
            <w:pPr>
              <w:jc w:val="center"/>
              <w:rPr>
                <w:rFonts w:cs="Times New Roman"/>
                <w:sz w:val="24"/>
                <w:szCs w:val="24"/>
                <w:lang w:eastAsia="ru-RU"/>
              </w:rPr>
            </w:pPr>
          </w:p>
          <w:p w:rsidR="00411636" w:rsidRDefault="00411636" w:rsidP="00411636">
            <w:pPr>
              <w:jc w:val="center"/>
              <w:rPr>
                <w:rFonts w:cs="Times New Roman"/>
                <w:sz w:val="24"/>
                <w:szCs w:val="24"/>
                <w:lang w:eastAsia="ru-RU"/>
              </w:rPr>
            </w:pPr>
          </w:p>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50 000,00</w:t>
            </w:r>
          </w:p>
        </w:tc>
        <w:tc>
          <w:tcPr>
            <w:tcW w:w="1742" w:type="dxa"/>
            <w:noWrap/>
            <w:hideMark/>
          </w:tcPr>
          <w:p w:rsidR="00411636" w:rsidRDefault="00411636" w:rsidP="00411636">
            <w:pPr>
              <w:jc w:val="center"/>
              <w:rPr>
                <w:rFonts w:cs="Times New Roman"/>
                <w:sz w:val="24"/>
                <w:szCs w:val="24"/>
                <w:lang w:eastAsia="ru-RU"/>
              </w:rPr>
            </w:pPr>
          </w:p>
          <w:p w:rsidR="00411636" w:rsidRDefault="00411636" w:rsidP="00411636">
            <w:pPr>
              <w:jc w:val="center"/>
              <w:rPr>
                <w:rFonts w:cs="Times New Roman"/>
                <w:sz w:val="24"/>
                <w:szCs w:val="24"/>
                <w:lang w:eastAsia="ru-RU"/>
              </w:rPr>
            </w:pPr>
          </w:p>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50 000,00</w:t>
            </w:r>
          </w:p>
        </w:tc>
        <w:tc>
          <w:tcPr>
            <w:tcW w:w="1698" w:type="dxa"/>
            <w:noWrap/>
            <w:hideMark/>
          </w:tcPr>
          <w:p w:rsidR="00411636" w:rsidRDefault="00411636" w:rsidP="00411636">
            <w:pPr>
              <w:jc w:val="center"/>
              <w:rPr>
                <w:rFonts w:cs="Times New Roman"/>
                <w:sz w:val="24"/>
                <w:szCs w:val="24"/>
                <w:lang w:eastAsia="ru-RU"/>
              </w:rPr>
            </w:pPr>
          </w:p>
          <w:p w:rsidR="00411636" w:rsidRDefault="00411636" w:rsidP="00411636">
            <w:pPr>
              <w:jc w:val="center"/>
              <w:rPr>
                <w:rFonts w:cs="Times New Roman"/>
                <w:sz w:val="24"/>
                <w:szCs w:val="24"/>
                <w:lang w:eastAsia="ru-RU"/>
              </w:rPr>
            </w:pPr>
          </w:p>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90"/>
        </w:trPr>
        <w:tc>
          <w:tcPr>
            <w:tcW w:w="4129" w:type="dxa"/>
            <w:hideMark/>
          </w:tcPr>
          <w:p w:rsidR="00411636" w:rsidRPr="004A0191" w:rsidRDefault="00411636" w:rsidP="00411636">
            <w:pPr>
              <w:rPr>
                <w:rFonts w:cs="Times New Roman"/>
                <w:b/>
                <w:bCs/>
                <w:i/>
                <w:iCs/>
                <w:sz w:val="24"/>
                <w:szCs w:val="24"/>
                <w:lang w:eastAsia="ru-RU"/>
              </w:rPr>
            </w:pPr>
            <w:r w:rsidRPr="004A0191">
              <w:rPr>
                <w:rFonts w:cs="Times New Roman"/>
                <w:b/>
                <w:bCs/>
                <w:i/>
                <w:iCs/>
                <w:sz w:val="24"/>
                <w:szCs w:val="24"/>
                <w:lang w:eastAsia="ru-RU"/>
              </w:rPr>
              <w:t>8. Благоустройство: всего</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14 513 708,65</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13 640 187,50</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873 521,15</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94%</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в том числе:</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749"/>
        </w:trPr>
        <w:tc>
          <w:tcPr>
            <w:tcW w:w="4129" w:type="dxa"/>
            <w:hideMark/>
          </w:tcPr>
          <w:p w:rsidR="00411636" w:rsidRPr="004A0191" w:rsidRDefault="00411636" w:rsidP="00411636">
            <w:pPr>
              <w:rPr>
                <w:rFonts w:cs="Times New Roman"/>
                <w:b/>
                <w:bCs/>
                <w:sz w:val="24"/>
                <w:szCs w:val="24"/>
                <w:lang w:eastAsia="ru-RU"/>
              </w:rPr>
            </w:pPr>
            <w:r w:rsidRPr="004A0191">
              <w:rPr>
                <w:rFonts w:cs="Times New Roman"/>
                <w:b/>
                <w:bCs/>
                <w:sz w:val="24"/>
                <w:szCs w:val="24"/>
                <w:lang w:eastAsia="ru-RU"/>
              </w:rPr>
              <w:t>а</w:t>
            </w:r>
            <w:proofErr w:type="gramStart"/>
            <w:r w:rsidRPr="004A0191">
              <w:rPr>
                <w:rFonts w:cs="Times New Roman"/>
                <w:b/>
                <w:bCs/>
                <w:sz w:val="24"/>
                <w:szCs w:val="24"/>
                <w:lang w:eastAsia="ru-RU"/>
              </w:rPr>
              <w:t>)О</w:t>
            </w:r>
            <w:proofErr w:type="gramEnd"/>
            <w:r w:rsidRPr="004A0191">
              <w:rPr>
                <w:rFonts w:cs="Times New Roman"/>
                <w:b/>
                <w:bCs/>
                <w:sz w:val="24"/>
                <w:szCs w:val="24"/>
                <w:lang w:eastAsia="ru-RU"/>
              </w:rPr>
              <w:t>сновные мероприятия по организаци</w:t>
            </w:r>
            <w:r w:rsidR="008E66F4">
              <w:rPr>
                <w:rFonts w:cs="Times New Roman"/>
                <w:b/>
                <w:bCs/>
                <w:sz w:val="24"/>
                <w:szCs w:val="24"/>
                <w:lang w:eastAsia="ru-RU"/>
              </w:rPr>
              <w:t>и</w:t>
            </w:r>
            <w:r w:rsidRPr="004A0191">
              <w:rPr>
                <w:rFonts w:cs="Times New Roman"/>
                <w:b/>
                <w:bCs/>
                <w:sz w:val="24"/>
                <w:szCs w:val="24"/>
                <w:lang w:eastAsia="ru-RU"/>
              </w:rPr>
              <w:t xml:space="preserve"> и содержанию уличного освещения </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3 580 000,00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2 891 006,87</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688 993,13</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81%</w:t>
            </w:r>
          </w:p>
        </w:tc>
      </w:tr>
      <w:tr w:rsidR="00411636" w:rsidRPr="004A0191" w:rsidTr="00411636">
        <w:trPr>
          <w:gridAfter w:val="3"/>
          <w:wAfter w:w="1677" w:type="dxa"/>
          <w:trHeight w:val="873"/>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 xml:space="preserve">Мероприятия по организации  и содержанию линий  уличного освещения </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3 579 000,00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2 890 693,72</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2 890 693,72</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7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Прочие расходы</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313,15</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686,85</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876"/>
        </w:trPr>
        <w:tc>
          <w:tcPr>
            <w:tcW w:w="4129" w:type="dxa"/>
            <w:hideMark/>
          </w:tcPr>
          <w:p w:rsidR="00411636" w:rsidRPr="004A0191" w:rsidRDefault="00411636" w:rsidP="00411636">
            <w:pPr>
              <w:rPr>
                <w:rFonts w:cs="Times New Roman"/>
                <w:b/>
                <w:bCs/>
                <w:sz w:val="24"/>
                <w:szCs w:val="24"/>
                <w:lang w:eastAsia="ru-RU"/>
              </w:rPr>
            </w:pPr>
            <w:r w:rsidRPr="004A0191">
              <w:rPr>
                <w:rFonts w:cs="Times New Roman"/>
                <w:b/>
                <w:bCs/>
                <w:sz w:val="24"/>
                <w:szCs w:val="24"/>
                <w:lang w:eastAsia="ru-RU"/>
              </w:rPr>
              <w:t>б</w:t>
            </w:r>
            <w:proofErr w:type="gramStart"/>
            <w:r w:rsidRPr="004A0191">
              <w:rPr>
                <w:rFonts w:cs="Times New Roman"/>
                <w:b/>
                <w:bCs/>
                <w:sz w:val="24"/>
                <w:szCs w:val="24"/>
                <w:lang w:eastAsia="ru-RU"/>
              </w:rPr>
              <w:t>)О</w:t>
            </w:r>
            <w:proofErr w:type="gramEnd"/>
            <w:r w:rsidRPr="004A0191">
              <w:rPr>
                <w:rFonts w:cs="Times New Roman"/>
                <w:b/>
                <w:bCs/>
                <w:sz w:val="24"/>
                <w:szCs w:val="24"/>
                <w:lang w:eastAsia="ru-RU"/>
              </w:rPr>
              <w:t>сновные мероприятия по  содержанию территории поселения в чистоте, прочее благоустройство</w:t>
            </w:r>
          </w:p>
        </w:tc>
        <w:tc>
          <w:tcPr>
            <w:tcW w:w="1750" w:type="dxa"/>
            <w:noWrap/>
            <w:hideMark/>
          </w:tcPr>
          <w:p w:rsidR="00411636" w:rsidRPr="004A0191" w:rsidRDefault="00411636" w:rsidP="00411636">
            <w:pPr>
              <w:jc w:val="center"/>
              <w:rPr>
                <w:rFonts w:cs="Times New Roman"/>
                <w:b/>
                <w:bCs/>
                <w:sz w:val="24"/>
                <w:szCs w:val="24"/>
                <w:lang w:eastAsia="ru-RU"/>
              </w:rPr>
            </w:pPr>
            <w:r>
              <w:rPr>
                <w:rFonts w:cs="Times New Roman"/>
                <w:b/>
                <w:bCs/>
                <w:sz w:val="24"/>
                <w:szCs w:val="24"/>
                <w:lang w:eastAsia="ru-RU"/>
              </w:rPr>
              <w:t>1 967 708,65</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1 783 314,96</w:t>
            </w:r>
          </w:p>
        </w:tc>
        <w:tc>
          <w:tcPr>
            <w:tcW w:w="1698" w:type="dxa"/>
            <w:noWrap/>
            <w:hideMark/>
          </w:tcPr>
          <w:p w:rsidR="00411636" w:rsidRPr="004A0191" w:rsidRDefault="00BD21CE" w:rsidP="00411636">
            <w:pPr>
              <w:jc w:val="center"/>
              <w:rPr>
                <w:rFonts w:cs="Times New Roman"/>
                <w:b/>
                <w:bCs/>
                <w:sz w:val="24"/>
                <w:szCs w:val="24"/>
                <w:lang w:eastAsia="ru-RU"/>
              </w:rPr>
            </w:pPr>
            <w:r>
              <w:rPr>
                <w:rFonts w:cs="Times New Roman"/>
                <w:b/>
                <w:bCs/>
                <w:sz w:val="24"/>
                <w:szCs w:val="24"/>
                <w:lang w:eastAsia="ru-RU"/>
              </w:rPr>
              <w:t>184</w:t>
            </w:r>
            <w:r w:rsidR="00411636" w:rsidRPr="004A0191">
              <w:rPr>
                <w:rFonts w:cs="Times New Roman"/>
                <w:b/>
                <w:bCs/>
                <w:sz w:val="24"/>
                <w:szCs w:val="24"/>
                <w:lang w:eastAsia="ru-RU"/>
              </w:rPr>
              <w:t xml:space="preserve"> 393,69</w:t>
            </w:r>
          </w:p>
        </w:tc>
        <w:tc>
          <w:tcPr>
            <w:tcW w:w="978" w:type="dxa"/>
            <w:noWrap/>
            <w:hideMark/>
          </w:tcPr>
          <w:p w:rsidR="00411636" w:rsidRPr="004A0191" w:rsidRDefault="00411636" w:rsidP="00411636">
            <w:pPr>
              <w:jc w:val="center"/>
              <w:rPr>
                <w:rFonts w:ascii="Arial" w:hAnsi="Arial" w:cs="Arial"/>
                <w:sz w:val="20"/>
                <w:szCs w:val="20"/>
                <w:lang w:eastAsia="ru-RU"/>
              </w:rPr>
            </w:pPr>
            <w:r w:rsidRPr="00127362">
              <w:rPr>
                <w:rFonts w:ascii="Arial" w:hAnsi="Arial" w:cs="Arial"/>
                <w:sz w:val="20"/>
                <w:szCs w:val="20"/>
                <w:lang w:eastAsia="ru-RU"/>
              </w:rPr>
              <w:t>9</w:t>
            </w:r>
            <w:r w:rsidRPr="004A0191">
              <w:rPr>
                <w:rFonts w:ascii="Arial" w:hAnsi="Arial" w:cs="Arial"/>
                <w:sz w:val="20"/>
                <w:szCs w:val="20"/>
                <w:lang w:eastAsia="ru-RU"/>
              </w:rPr>
              <w:t>1%</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в том числе:</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45"/>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Работы, услуги по содержанию имущества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837 314,70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748 244,70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89 070,00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7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Прочие работы, услуги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511 000,00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455 389,35</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55 610,65</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15"/>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Увеличение стоимости материальных запасов</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62 500,00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24 890,97</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37 609,03</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3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Перечисления другим бюджетам бюджетной системы РФ</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100 000,00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100 000,00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3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Увеличение стоимости основных средств</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137 500,00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135 406,00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2 094,00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4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Услуги по борьбе с борщ</w:t>
            </w:r>
            <w:r>
              <w:rPr>
                <w:rFonts w:cs="Times New Roman"/>
                <w:sz w:val="24"/>
                <w:szCs w:val="24"/>
                <w:lang w:eastAsia="ru-RU"/>
              </w:rPr>
              <w:t>е</w:t>
            </w:r>
            <w:r w:rsidRPr="004A0191">
              <w:rPr>
                <w:rFonts w:cs="Times New Roman"/>
                <w:sz w:val="24"/>
                <w:szCs w:val="24"/>
                <w:lang w:eastAsia="ru-RU"/>
              </w:rPr>
              <w:t>виком за счет обл</w:t>
            </w:r>
            <w:r>
              <w:rPr>
                <w:rFonts w:cs="Times New Roman"/>
                <w:sz w:val="24"/>
                <w:szCs w:val="24"/>
                <w:lang w:eastAsia="ru-RU"/>
              </w:rPr>
              <w:t>.</w:t>
            </w:r>
            <w:r w:rsidRPr="004A0191">
              <w:rPr>
                <w:rFonts w:cs="Times New Roman"/>
                <w:sz w:val="24"/>
                <w:szCs w:val="24"/>
                <w:lang w:eastAsia="ru-RU"/>
              </w:rPr>
              <w:t xml:space="preserve"> ср</w:t>
            </w:r>
            <w:r>
              <w:rPr>
                <w:rFonts w:cs="Times New Roman"/>
                <w:sz w:val="24"/>
                <w:szCs w:val="24"/>
                <w:lang w:eastAsia="ru-RU"/>
              </w:rPr>
              <w:t>едств</w:t>
            </w:r>
            <w:r w:rsidRPr="004A0191">
              <w:rPr>
                <w:rFonts w:cs="Times New Roman"/>
                <w:sz w:val="24"/>
                <w:szCs w:val="24"/>
                <w:lang w:eastAsia="ru-RU"/>
              </w:rPr>
              <w:t xml:space="preserve"> </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319 393,95</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319 383,94</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10,01</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30"/>
        </w:trPr>
        <w:tc>
          <w:tcPr>
            <w:tcW w:w="4129" w:type="dxa"/>
            <w:hideMark/>
          </w:tcPr>
          <w:p w:rsidR="00411636" w:rsidRPr="004A0191" w:rsidRDefault="00411636" w:rsidP="00411636">
            <w:pPr>
              <w:rPr>
                <w:rFonts w:cs="Times New Roman"/>
                <w:b/>
                <w:bCs/>
                <w:sz w:val="24"/>
                <w:szCs w:val="24"/>
                <w:lang w:eastAsia="ru-RU"/>
              </w:rPr>
            </w:pPr>
            <w:r w:rsidRPr="004A0191">
              <w:rPr>
                <w:rFonts w:cs="Times New Roman"/>
                <w:b/>
                <w:bCs/>
                <w:sz w:val="24"/>
                <w:szCs w:val="24"/>
                <w:lang w:eastAsia="ru-RU"/>
              </w:rPr>
              <w:t xml:space="preserve">в) Формирование комфортной городской среды </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8 966 000,00</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8 965 865,67</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134,33</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r>
              <w:rPr>
                <w:rFonts w:ascii="Arial" w:hAnsi="Arial" w:cs="Arial"/>
                <w:sz w:val="20"/>
                <w:szCs w:val="20"/>
                <w:lang w:eastAsia="ru-RU"/>
              </w:rPr>
              <w:t>100%</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b/>
                <w:bCs/>
                <w:i/>
                <w:iCs/>
                <w:sz w:val="24"/>
                <w:szCs w:val="24"/>
                <w:lang w:eastAsia="ru-RU"/>
              </w:rPr>
            </w:pPr>
            <w:r w:rsidRPr="004A0191">
              <w:rPr>
                <w:rFonts w:cs="Times New Roman"/>
                <w:b/>
                <w:bCs/>
                <w:i/>
                <w:iCs/>
                <w:sz w:val="24"/>
                <w:szCs w:val="24"/>
                <w:lang w:eastAsia="ru-RU"/>
              </w:rPr>
              <w:t>10. Дом культуры - всего:</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9 595 007,37</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7 780 262,69</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1 814 744,68</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81%</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в том числе:</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3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Оплата труда и начисления на выплаты по оплате труда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6 270 200,00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4 927 933,46</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1 342 266,54</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Услуги связи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47 200,00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46 210,75</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989,25</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Коммунальные услуги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868 000,00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694 213,82</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173 786,18</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45"/>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Работы, услуги по содержанию имущества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241 000,00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135 658,40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105 341,60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Прочие работы, услуги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457 160,00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323 340,00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133 820,00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Прочие расходы</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6 500,00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6 500,00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9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lastRenderedPageBreak/>
              <w:t xml:space="preserve">Услуги то ремонту здания ДК за счет средств  </w:t>
            </w:r>
            <w:proofErr w:type="spellStart"/>
            <w:proofErr w:type="gramStart"/>
            <w:r w:rsidRPr="004A0191">
              <w:rPr>
                <w:rFonts w:cs="Times New Roman"/>
                <w:sz w:val="24"/>
                <w:szCs w:val="24"/>
                <w:lang w:eastAsia="ru-RU"/>
              </w:rPr>
              <w:t>обл</w:t>
            </w:r>
            <w:proofErr w:type="spellEnd"/>
            <w:proofErr w:type="gramEnd"/>
            <w:r w:rsidRPr="004A0191">
              <w:rPr>
                <w:rFonts w:cs="Times New Roman"/>
                <w:sz w:val="24"/>
                <w:szCs w:val="24"/>
                <w:lang w:eastAsia="ru-RU"/>
              </w:rPr>
              <w:t xml:space="preserve"> бюджета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771 454,26</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771 454,26</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9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 xml:space="preserve">Увеличение стоимости основных средств за счет средств </w:t>
            </w:r>
            <w:proofErr w:type="spellStart"/>
            <w:proofErr w:type="gramStart"/>
            <w:r w:rsidRPr="004A0191">
              <w:rPr>
                <w:rFonts w:cs="Times New Roman"/>
                <w:sz w:val="24"/>
                <w:szCs w:val="24"/>
                <w:lang w:eastAsia="ru-RU"/>
              </w:rPr>
              <w:t>обл</w:t>
            </w:r>
            <w:proofErr w:type="spellEnd"/>
            <w:proofErr w:type="gramEnd"/>
            <w:r w:rsidRPr="004A0191">
              <w:rPr>
                <w:rFonts w:cs="Times New Roman"/>
                <w:sz w:val="24"/>
                <w:szCs w:val="24"/>
                <w:lang w:eastAsia="ru-RU"/>
              </w:rPr>
              <w:t xml:space="preserve"> бюджета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807 493,11</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807 071,00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422,11</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6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Увеличение стоимости основных средств</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30 000,00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10 799,00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19 201,00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0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Увеличение стоимости материальных запасов</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96 000,00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63 582,00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32 418,00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15"/>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 xml:space="preserve">Стимулирующие выплаты </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b/>
                <w:bCs/>
                <w:i/>
                <w:iCs/>
                <w:sz w:val="24"/>
                <w:szCs w:val="24"/>
                <w:lang w:eastAsia="ru-RU"/>
              </w:rPr>
            </w:pPr>
            <w:r w:rsidRPr="004A0191">
              <w:rPr>
                <w:rFonts w:cs="Times New Roman"/>
                <w:b/>
                <w:bCs/>
                <w:i/>
                <w:iCs/>
                <w:sz w:val="24"/>
                <w:szCs w:val="24"/>
                <w:lang w:eastAsia="ru-RU"/>
              </w:rPr>
              <w:t>11. Библиотека - всего:</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1 905 320,00</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1 581 552,15</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323 767,85</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83%</w:t>
            </w:r>
          </w:p>
        </w:tc>
      </w:tr>
      <w:tr w:rsidR="00411636" w:rsidRPr="004A0191" w:rsidTr="00411636">
        <w:trPr>
          <w:gridAfter w:val="3"/>
          <w:wAfter w:w="1677" w:type="dxa"/>
          <w:trHeight w:val="390"/>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в том числе:</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45"/>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Оплата труда и начисления на выплаты по оплате труда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1 685 320,00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1 401 423,35</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283 896,65</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Коммунальные услуги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142 000,00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121 938,84</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20 061,16</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Транспортные услуги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2 000,00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Прочие работы, услуги</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60 000,00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55 189,96</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4 810,04</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0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Увеличение стоимости материальных запасов</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16 000,00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3 000,00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13 000,00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b/>
                <w:bCs/>
                <w:i/>
                <w:iCs/>
                <w:sz w:val="24"/>
                <w:szCs w:val="24"/>
                <w:lang w:eastAsia="ru-RU"/>
              </w:rPr>
            </w:pPr>
            <w:r w:rsidRPr="004A0191">
              <w:rPr>
                <w:rFonts w:cs="Times New Roman"/>
                <w:b/>
                <w:bCs/>
                <w:i/>
                <w:iCs/>
                <w:sz w:val="24"/>
                <w:szCs w:val="24"/>
                <w:lang w:eastAsia="ru-RU"/>
              </w:rPr>
              <w:t>12. Спорт - всего:</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660 174,32</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634 343,32</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25 831,00</w:t>
            </w:r>
          </w:p>
        </w:tc>
        <w:tc>
          <w:tcPr>
            <w:tcW w:w="978" w:type="dxa"/>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96%</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в том числе:</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1698" w:type="dxa"/>
            <w:noWrap/>
            <w:hideMark/>
          </w:tcPr>
          <w:p w:rsidR="00411636" w:rsidRPr="004A0191" w:rsidRDefault="00411636" w:rsidP="00411636">
            <w:pPr>
              <w:jc w:val="center"/>
              <w:rPr>
                <w:rFonts w:cs="Times New Roman"/>
                <w:sz w:val="24"/>
                <w:szCs w:val="24"/>
                <w:lang w:eastAsia="ru-RU"/>
              </w:rPr>
            </w:pP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00"/>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Оплата труда и начисления на выплаты по оплате труда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424 648,00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399 093,32</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25 554,68</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315"/>
        </w:trPr>
        <w:tc>
          <w:tcPr>
            <w:tcW w:w="4129" w:type="dxa"/>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Прочие расходы</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25 000,00</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25 000,00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0,00</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15"/>
        </w:trPr>
        <w:tc>
          <w:tcPr>
            <w:tcW w:w="4129" w:type="dxa"/>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 xml:space="preserve">Увеличение стоимости основных средств за счет средств </w:t>
            </w:r>
            <w:proofErr w:type="spellStart"/>
            <w:proofErr w:type="gramStart"/>
            <w:r w:rsidRPr="004A0191">
              <w:rPr>
                <w:rFonts w:cs="Times New Roman"/>
                <w:sz w:val="24"/>
                <w:szCs w:val="24"/>
                <w:lang w:eastAsia="ru-RU"/>
              </w:rPr>
              <w:t>обл</w:t>
            </w:r>
            <w:proofErr w:type="spellEnd"/>
            <w:proofErr w:type="gramEnd"/>
            <w:r w:rsidRPr="004A0191">
              <w:rPr>
                <w:rFonts w:cs="Times New Roman"/>
                <w:sz w:val="24"/>
                <w:szCs w:val="24"/>
                <w:lang w:eastAsia="ru-RU"/>
              </w:rPr>
              <w:t xml:space="preserve"> бюджета</w:t>
            </w:r>
          </w:p>
        </w:tc>
        <w:tc>
          <w:tcPr>
            <w:tcW w:w="1750"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210 526,32</w:t>
            </w:r>
          </w:p>
        </w:tc>
        <w:tc>
          <w:tcPr>
            <w:tcW w:w="1742"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210 250,00</w:t>
            </w:r>
          </w:p>
        </w:tc>
        <w:tc>
          <w:tcPr>
            <w:tcW w:w="1698" w:type="dxa"/>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276,32</w:t>
            </w:r>
          </w:p>
        </w:tc>
        <w:tc>
          <w:tcPr>
            <w:tcW w:w="978" w:type="dxa"/>
            <w:noWrap/>
            <w:hideMark/>
          </w:tcPr>
          <w:p w:rsidR="00411636" w:rsidRPr="004A0191" w:rsidRDefault="00411636" w:rsidP="00411636">
            <w:pPr>
              <w:rPr>
                <w:rFonts w:ascii="Arial" w:hAnsi="Arial" w:cs="Arial"/>
                <w:sz w:val="20"/>
                <w:szCs w:val="20"/>
                <w:lang w:eastAsia="ru-RU"/>
              </w:rPr>
            </w:pPr>
            <w:r w:rsidRPr="004A0191">
              <w:rPr>
                <w:rFonts w:ascii="Arial" w:hAnsi="Arial" w:cs="Arial"/>
                <w:sz w:val="20"/>
                <w:szCs w:val="20"/>
                <w:lang w:eastAsia="ru-RU"/>
              </w:rPr>
              <w:t> </w:t>
            </w:r>
          </w:p>
        </w:tc>
      </w:tr>
      <w:tr w:rsidR="00411636" w:rsidRPr="004A0191" w:rsidTr="00411636">
        <w:trPr>
          <w:gridAfter w:val="3"/>
          <w:wAfter w:w="1677" w:type="dxa"/>
          <w:trHeight w:val="630"/>
        </w:trPr>
        <w:tc>
          <w:tcPr>
            <w:tcW w:w="4129" w:type="dxa"/>
            <w:hideMark/>
          </w:tcPr>
          <w:p w:rsidR="00411636" w:rsidRPr="004A0191" w:rsidRDefault="00411636" w:rsidP="00411636">
            <w:pPr>
              <w:rPr>
                <w:rFonts w:cs="Times New Roman"/>
                <w:b/>
                <w:bCs/>
                <w:i/>
                <w:iCs/>
                <w:sz w:val="24"/>
                <w:szCs w:val="24"/>
                <w:lang w:eastAsia="ru-RU"/>
              </w:rPr>
            </w:pPr>
            <w:r w:rsidRPr="004A0191">
              <w:rPr>
                <w:rFonts w:cs="Times New Roman"/>
                <w:b/>
                <w:bCs/>
                <w:i/>
                <w:iCs/>
                <w:sz w:val="24"/>
                <w:szCs w:val="24"/>
                <w:lang w:eastAsia="ru-RU"/>
              </w:rPr>
              <w:t>13. Доплата к пенсии муниципальным служащим</w:t>
            </w:r>
          </w:p>
        </w:tc>
        <w:tc>
          <w:tcPr>
            <w:tcW w:w="1750"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358 000,00</w:t>
            </w:r>
          </w:p>
        </w:tc>
        <w:tc>
          <w:tcPr>
            <w:tcW w:w="1742"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356 820,00</w:t>
            </w:r>
          </w:p>
        </w:tc>
        <w:tc>
          <w:tcPr>
            <w:tcW w:w="1698" w:type="dxa"/>
            <w:noWrap/>
            <w:hideMark/>
          </w:tcPr>
          <w:p w:rsidR="00411636" w:rsidRPr="004A0191" w:rsidRDefault="00411636" w:rsidP="00411636">
            <w:pPr>
              <w:jc w:val="center"/>
              <w:rPr>
                <w:rFonts w:cs="Times New Roman"/>
                <w:b/>
                <w:bCs/>
                <w:sz w:val="24"/>
                <w:szCs w:val="24"/>
                <w:lang w:eastAsia="ru-RU"/>
              </w:rPr>
            </w:pPr>
            <w:r w:rsidRPr="004A0191">
              <w:rPr>
                <w:rFonts w:cs="Times New Roman"/>
                <w:b/>
                <w:bCs/>
                <w:sz w:val="24"/>
                <w:szCs w:val="24"/>
                <w:lang w:eastAsia="ru-RU"/>
              </w:rPr>
              <w:t>1 180,00</w:t>
            </w:r>
          </w:p>
        </w:tc>
        <w:tc>
          <w:tcPr>
            <w:tcW w:w="978" w:type="dxa"/>
            <w:tcBorders>
              <w:bottom w:val="single" w:sz="4" w:space="0" w:color="auto"/>
            </w:tcBorders>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100%</w:t>
            </w:r>
          </w:p>
        </w:tc>
      </w:tr>
      <w:tr w:rsidR="00411636" w:rsidRPr="004A0191" w:rsidTr="00411636">
        <w:trPr>
          <w:gridAfter w:val="2"/>
          <w:wAfter w:w="1455" w:type="dxa"/>
          <w:trHeight w:val="315"/>
        </w:trPr>
        <w:tc>
          <w:tcPr>
            <w:tcW w:w="4129" w:type="dxa"/>
            <w:tcBorders>
              <w:bottom w:val="single" w:sz="4" w:space="0" w:color="auto"/>
            </w:tcBorders>
            <w:hideMark/>
          </w:tcPr>
          <w:p w:rsidR="00411636" w:rsidRPr="004A0191" w:rsidRDefault="00411636" w:rsidP="00411636">
            <w:pPr>
              <w:rPr>
                <w:rFonts w:cs="Times New Roman"/>
                <w:b/>
                <w:bCs/>
                <w:i/>
                <w:iCs/>
                <w:sz w:val="24"/>
                <w:szCs w:val="24"/>
                <w:lang w:eastAsia="ru-RU"/>
              </w:rPr>
            </w:pPr>
            <w:r w:rsidRPr="004A0191">
              <w:rPr>
                <w:rFonts w:cs="Times New Roman"/>
                <w:b/>
                <w:bCs/>
                <w:i/>
                <w:iCs/>
                <w:sz w:val="24"/>
                <w:szCs w:val="24"/>
                <w:lang w:eastAsia="ru-RU"/>
              </w:rPr>
              <w:t> </w:t>
            </w:r>
          </w:p>
        </w:tc>
        <w:tc>
          <w:tcPr>
            <w:tcW w:w="1750" w:type="dxa"/>
            <w:tcBorders>
              <w:bottom w:val="single" w:sz="4" w:space="0" w:color="auto"/>
            </w:tcBorders>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 </w:t>
            </w:r>
          </w:p>
        </w:tc>
        <w:tc>
          <w:tcPr>
            <w:tcW w:w="1742" w:type="dxa"/>
            <w:tcBorders>
              <w:bottom w:val="single" w:sz="4" w:space="0" w:color="auto"/>
            </w:tcBorders>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 </w:t>
            </w:r>
          </w:p>
        </w:tc>
        <w:tc>
          <w:tcPr>
            <w:tcW w:w="1698" w:type="dxa"/>
            <w:noWrap/>
            <w:hideMark/>
          </w:tcPr>
          <w:p w:rsidR="00411636" w:rsidRPr="004A0191" w:rsidRDefault="00411636" w:rsidP="00411636">
            <w:pPr>
              <w:jc w:val="center"/>
              <w:rPr>
                <w:rFonts w:ascii="Arial" w:hAnsi="Arial" w:cs="Arial"/>
                <w:sz w:val="20"/>
                <w:szCs w:val="20"/>
                <w:lang w:eastAsia="ru-RU"/>
              </w:rPr>
            </w:pPr>
          </w:p>
        </w:tc>
        <w:tc>
          <w:tcPr>
            <w:tcW w:w="978" w:type="dxa"/>
            <w:tcBorders>
              <w:right w:val="single" w:sz="4" w:space="0" w:color="auto"/>
            </w:tcBorders>
            <w:noWrap/>
            <w:hideMark/>
          </w:tcPr>
          <w:p w:rsidR="00411636" w:rsidRPr="004A0191" w:rsidRDefault="00411636" w:rsidP="00411636">
            <w:pPr>
              <w:rPr>
                <w:rFonts w:cs="Times New Roman"/>
                <w:sz w:val="20"/>
                <w:szCs w:val="20"/>
                <w:lang w:eastAsia="ru-RU"/>
              </w:rPr>
            </w:pPr>
          </w:p>
        </w:tc>
        <w:tc>
          <w:tcPr>
            <w:tcW w:w="222" w:type="dxa"/>
            <w:tcBorders>
              <w:top w:val="nil"/>
              <w:left w:val="single" w:sz="4" w:space="0" w:color="auto"/>
              <w:bottom w:val="nil"/>
              <w:right w:val="nil"/>
            </w:tcBorders>
            <w:noWrap/>
            <w:hideMark/>
          </w:tcPr>
          <w:p w:rsidR="00411636" w:rsidRPr="004A0191" w:rsidRDefault="00411636" w:rsidP="00411636">
            <w:pPr>
              <w:rPr>
                <w:rFonts w:cs="Times New Roman"/>
                <w:sz w:val="20"/>
                <w:szCs w:val="20"/>
                <w:lang w:eastAsia="ru-RU"/>
              </w:rPr>
            </w:pPr>
          </w:p>
        </w:tc>
      </w:tr>
      <w:tr w:rsidR="00411636" w:rsidRPr="004A0191" w:rsidTr="00411636">
        <w:trPr>
          <w:gridAfter w:val="5"/>
          <w:wAfter w:w="4353" w:type="dxa"/>
          <w:trHeight w:val="390"/>
        </w:trPr>
        <w:tc>
          <w:tcPr>
            <w:tcW w:w="4129" w:type="dxa"/>
            <w:tcBorders>
              <w:bottom w:val="single" w:sz="4" w:space="0" w:color="auto"/>
            </w:tcBorders>
            <w:noWrap/>
            <w:hideMark/>
          </w:tcPr>
          <w:p w:rsidR="00411636" w:rsidRPr="004A0191" w:rsidRDefault="00411636" w:rsidP="00411636">
            <w:pPr>
              <w:jc w:val="center"/>
              <w:rPr>
                <w:rFonts w:cs="Times New Roman"/>
                <w:b/>
                <w:bCs/>
                <w:i/>
                <w:iCs/>
                <w:sz w:val="24"/>
                <w:szCs w:val="24"/>
                <w:lang w:eastAsia="ru-RU"/>
              </w:rPr>
            </w:pPr>
            <w:r w:rsidRPr="004A0191">
              <w:rPr>
                <w:rFonts w:cs="Times New Roman"/>
                <w:b/>
                <w:bCs/>
                <w:i/>
                <w:iCs/>
                <w:sz w:val="24"/>
                <w:szCs w:val="24"/>
                <w:lang w:eastAsia="ru-RU"/>
              </w:rPr>
              <w:t>Дефицит, профицит</w:t>
            </w:r>
          </w:p>
        </w:tc>
        <w:tc>
          <w:tcPr>
            <w:tcW w:w="1750" w:type="dxa"/>
            <w:tcBorders>
              <w:bottom w:val="single" w:sz="4" w:space="0" w:color="auto"/>
            </w:tcBorders>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-6 365 160,96</w:t>
            </w:r>
          </w:p>
        </w:tc>
        <w:tc>
          <w:tcPr>
            <w:tcW w:w="1742" w:type="dxa"/>
            <w:tcBorders>
              <w:bottom w:val="single" w:sz="4" w:space="0" w:color="auto"/>
            </w:tcBorders>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11 545 344,35</w:t>
            </w:r>
          </w:p>
        </w:tc>
      </w:tr>
      <w:tr w:rsidR="00411636" w:rsidRPr="004A0191" w:rsidTr="00411636">
        <w:trPr>
          <w:trHeight w:val="255"/>
        </w:trPr>
        <w:tc>
          <w:tcPr>
            <w:tcW w:w="4129" w:type="dxa"/>
            <w:tcBorders>
              <w:top w:val="single" w:sz="4" w:space="0" w:color="auto"/>
              <w:left w:val="nil"/>
              <w:bottom w:val="nil"/>
              <w:right w:val="nil"/>
            </w:tcBorders>
            <w:noWrap/>
            <w:hideMark/>
          </w:tcPr>
          <w:p w:rsidR="00411636" w:rsidRPr="004A0191" w:rsidRDefault="00411636" w:rsidP="00411636">
            <w:pPr>
              <w:jc w:val="center"/>
              <w:rPr>
                <w:rFonts w:ascii="Arial" w:hAnsi="Arial" w:cs="Arial"/>
                <w:sz w:val="20"/>
                <w:szCs w:val="20"/>
                <w:lang w:eastAsia="ru-RU"/>
              </w:rPr>
            </w:pPr>
            <w:r w:rsidRPr="004A0191">
              <w:rPr>
                <w:rFonts w:ascii="Arial" w:hAnsi="Arial" w:cs="Arial"/>
                <w:sz w:val="20"/>
                <w:szCs w:val="20"/>
                <w:lang w:eastAsia="ru-RU"/>
              </w:rPr>
              <w:t> </w:t>
            </w:r>
          </w:p>
        </w:tc>
        <w:tc>
          <w:tcPr>
            <w:tcW w:w="1750" w:type="dxa"/>
            <w:tcBorders>
              <w:top w:val="single" w:sz="4" w:space="0" w:color="auto"/>
              <w:left w:val="nil"/>
              <w:bottom w:val="nil"/>
              <w:right w:val="nil"/>
            </w:tcBorders>
            <w:noWrap/>
            <w:hideMark/>
          </w:tcPr>
          <w:p w:rsidR="00411636" w:rsidRPr="004A0191" w:rsidRDefault="00411636" w:rsidP="00411636">
            <w:pPr>
              <w:jc w:val="center"/>
              <w:rPr>
                <w:rFonts w:ascii="Arial" w:hAnsi="Arial" w:cs="Arial"/>
                <w:sz w:val="20"/>
                <w:szCs w:val="20"/>
                <w:lang w:eastAsia="ru-RU"/>
              </w:rPr>
            </w:pPr>
          </w:p>
        </w:tc>
        <w:tc>
          <w:tcPr>
            <w:tcW w:w="1742" w:type="dxa"/>
            <w:tcBorders>
              <w:top w:val="single" w:sz="4" w:space="0" w:color="auto"/>
              <w:left w:val="nil"/>
              <w:bottom w:val="nil"/>
              <w:right w:val="nil"/>
            </w:tcBorders>
            <w:noWrap/>
            <w:hideMark/>
          </w:tcPr>
          <w:p w:rsidR="00411636" w:rsidRPr="004A0191" w:rsidRDefault="00411636" w:rsidP="00411636">
            <w:pPr>
              <w:rPr>
                <w:rFonts w:cs="Times New Roman"/>
                <w:sz w:val="20"/>
                <w:szCs w:val="20"/>
                <w:lang w:eastAsia="ru-RU"/>
              </w:rPr>
            </w:pPr>
          </w:p>
        </w:tc>
        <w:tc>
          <w:tcPr>
            <w:tcW w:w="1698" w:type="dxa"/>
            <w:tcBorders>
              <w:left w:val="nil"/>
              <w:bottom w:val="nil"/>
              <w:right w:val="nil"/>
            </w:tcBorders>
            <w:noWrap/>
            <w:hideMark/>
          </w:tcPr>
          <w:p w:rsidR="00411636" w:rsidRPr="004A0191" w:rsidRDefault="00411636" w:rsidP="00411636">
            <w:pPr>
              <w:rPr>
                <w:rFonts w:cs="Times New Roman"/>
                <w:sz w:val="20"/>
                <w:szCs w:val="20"/>
                <w:lang w:eastAsia="ru-RU"/>
              </w:rPr>
            </w:pPr>
          </w:p>
        </w:tc>
        <w:tc>
          <w:tcPr>
            <w:tcW w:w="978" w:type="dxa"/>
            <w:tcBorders>
              <w:top w:val="single" w:sz="4" w:space="0" w:color="auto"/>
              <w:left w:val="nil"/>
              <w:bottom w:val="nil"/>
              <w:right w:val="nil"/>
            </w:tcBorders>
            <w:noWrap/>
            <w:hideMark/>
          </w:tcPr>
          <w:p w:rsidR="00411636" w:rsidRPr="004A0191" w:rsidRDefault="00411636" w:rsidP="00411636">
            <w:pPr>
              <w:rPr>
                <w:rFonts w:cs="Times New Roman"/>
                <w:sz w:val="20"/>
                <w:szCs w:val="20"/>
                <w:lang w:eastAsia="ru-RU"/>
              </w:rPr>
            </w:pPr>
          </w:p>
        </w:tc>
        <w:tc>
          <w:tcPr>
            <w:tcW w:w="222" w:type="dxa"/>
            <w:tcBorders>
              <w:top w:val="nil"/>
              <w:left w:val="nil"/>
              <w:bottom w:val="nil"/>
              <w:right w:val="nil"/>
            </w:tcBorders>
            <w:noWrap/>
            <w:hideMark/>
          </w:tcPr>
          <w:p w:rsidR="00411636" w:rsidRPr="004A0191" w:rsidRDefault="00411636" w:rsidP="00411636">
            <w:pPr>
              <w:rPr>
                <w:rFonts w:cs="Times New Roman"/>
                <w:sz w:val="20"/>
                <w:szCs w:val="20"/>
                <w:lang w:eastAsia="ru-RU"/>
              </w:rPr>
            </w:pPr>
          </w:p>
        </w:tc>
        <w:tc>
          <w:tcPr>
            <w:tcW w:w="649" w:type="dxa"/>
            <w:tcBorders>
              <w:top w:val="nil"/>
              <w:left w:val="nil"/>
              <w:bottom w:val="nil"/>
              <w:right w:val="nil"/>
            </w:tcBorders>
            <w:noWrap/>
            <w:hideMark/>
          </w:tcPr>
          <w:p w:rsidR="00411636" w:rsidRPr="004A0191" w:rsidRDefault="00411636" w:rsidP="00411636">
            <w:pPr>
              <w:rPr>
                <w:rFonts w:cs="Times New Roman"/>
                <w:sz w:val="20"/>
                <w:szCs w:val="20"/>
                <w:lang w:eastAsia="ru-RU"/>
              </w:rPr>
            </w:pPr>
          </w:p>
        </w:tc>
        <w:tc>
          <w:tcPr>
            <w:tcW w:w="806" w:type="dxa"/>
            <w:tcBorders>
              <w:top w:val="nil"/>
              <w:left w:val="nil"/>
              <w:bottom w:val="nil"/>
              <w:right w:val="nil"/>
            </w:tcBorders>
            <w:noWrap/>
            <w:hideMark/>
          </w:tcPr>
          <w:p w:rsidR="00411636" w:rsidRPr="004A0191" w:rsidRDefault="00411636" w:rsidP="00411636">
            <w:pPr>
              <w:rPr>
                <w:rFonts w:cs="Times New Roman"/>
                <w:sz w:val="20"/>
                <w:szCs w:val="20"/>
                <w:lang w:eastAsia="ru-RU"/>
              </w:rPr>
            </w:pPr>
          </w:p>
        </w:tc>
      </w:tr>
      <w:tr w:rsidR="00411636" w:rsidRPr="004A0191" w:rsidTr="00411636">
        <w:trPr>
          <w:gridAfter w:val="3"/>
          <w:wAfter w:w="1677" w:type="dxa"/>
          <w:trHeight w:val="390"/>
        </w:trPr>
        <w:tc>
          <w:tcPr>
            <w:tcW w:w="4129" w:type="dxa"/>
            <w:tcBorders>
              <w:top w:val="nil"/>
              <w:left w:val="nil"/>
              <w:bottom w:val="nil"/>
              <w:right w:val="nil"/>
            </w:tcBorders>
            <w:noWrap/>
          </w:tcPr>
          <w:p w:rsidR="00411636" w:rsidRPr="004A0191" w:rsidRDefault="00411636" w:rsidP="00411636">
            <w:pPr>
              <w:jc w:val="center"/>
              <w:rPr>
                <w:rFonts w:cs="Times New Roman"/>
                <w:b/>
                <w:bCs/>
                <w:i/>
                <w:iCs/>
                <w:sz w:val="24"/>
                <w:szCs w:val="24"/>
                <w:lang w:eastAsia="ru-RU"/>
              </w:rPr>
            </w:pPr>
          </w:p>
        </w:tc>
        <w:tc>
          <w:tcPr>
            <w:tcW w:w="1750" w:type="dxa"/>
            <w:tcBorders>
              <w:top w:val="nil"/>
              <w:left w:val="nil"/>
              <w:bottom w:val="nil"/>
              <w:right w:val="nil"/>
            </w:tcBorders>
            <w:noWrap/>
          </w:tcPr>
          <w:p w:rsidR="00411636" w:rsidRPr="004A0191" w:rsidRDefault="00411636" w:rsidP="00411636">
            <w:pPr>
              <w:jc w:val="center"/>
              <w:rPr>
                <w:rFonts w:cs="Times New Roman"/>
                <w:sz w:val="24"/>
                <w:szCs w:val="24"/>
                <w:lang w:eastAsia="ru-RU"/>
              </w:rPr>
            </w:pPr>
          </w:p>
        </w:tc>
        <w:tc>
          <w:tcPr>
            <w:tcW w:w="1742" w:type="dxa"/>
            <w:tcBorders>
              <w:top w:val="nil"/>
              <w:left w:val="nil"/>
              <w:bottom w:val="nil"/>
              <w:right w:val="nil"/>
            </w:tcBorders>
            <w:noWrap/>
          </w:tcPr>
          <w:p w:rsidR="00411636" w:rsidRPr="004A0191" w:rsidRDefault="00411636" w:rsidP="00411636">
            <w:pPr>
              <w:jc w:val="center"/>
              <w:rPr>
                <w:rFonts w:cs="Times New Roman"/>
                <w:sz w:val="24"/>
                <w:szCs w:val="24"/>
                <w:lang w:eastAsia="ru-RU"/>
              </w:rPr>
            </w:pPr>
          </w:p>
        </w:tc>
        <w:tc>
          <w:tcPr>
            <w:tcW w:w="1698" w:type="dxa"/>
            <w:tcBorders>
              <w:top w:val="nil"/>
              <w:left w:val="nil"/>
              <w:bottom w:val="nil"/>
              <w:right w:val="nil"/>
            </w:tcBorders>
            <w:noWrap/>
            <w:hideMark/>
          </w:tcPr>
          <w:p w:rsidR="00411636" w:rsidRPr="004A0191" w:rsidRDefault="00411636" w:rsidP="00411636">
            <w:pPr>
              <w:jc w:val="center"/>
              <w:rPr>
                <w:rFonts w:cs="Times New Roman"/>
                <w:sz w:val="24"/>
                <w:szCs w:val="24"/>
                <w:lang w:eastAsia="ru-RU"/>
              </w:rPr>
            </w:pPr>
            <w:r w:rsidRPr="004A0191">
              <w:rPr>
                <w:rFonts w:cs="Times New Roman"/>
                <w:sz w:val="24"/>
                <w:szCs w:val="24"/>
                <w:lang w:eastAsia="ru-RU"/>
              </w:rPr>
              <w:t> </w:t>
            </w:r>
          </w:p>
        </w:tc>
        <w:tc>
          <w:tcPr>
            <w:tcW w:w="978" w:type="dxa"/>
            <w:tcBorders>
              <w:top w:val="nil"/>
              <w:left w:val="nil"/>
              <w:bottom w:val="nil"/>
              <w:right w:val="nil"/>
            </w:tcBorders>
            <w:noWrap/>
            <w:hideMark/>
          </w:tcPr>
          <w:p w:rsidR="00411636" w:rsidRPr="004A0191" w:rsidRDefault="00411636" w:rsidP="00411636">
            <w:pPr>
              <w:rPr>
                <w:rFonts w:cs="Times New Roman"/>
                <w:sz w:val="24"/>
                <w:szCs w:val="24"/>
                <w:lang w:eastAsia="ru-RU"/>
              </w:rPr>
            </w:pPr>
            <w:r w:rsidRPr="004A0191">
              <w:rPr>
                <w:rFonts w:cs="Times New Roman"/>
                <w:sz w:val="24"/>
                <w:szCs w:val="24"/>
                <w:lang w:eastAsia="ru-RU"/>
              </w:rPr>
              <w:t> </w:t>
            </w:r>
          </w:p>
        </w:tc>
      </w:tr>
      <w:tr w:rsidR="00411636" w:rsidRPr="00862167" w:rsidTr="00411636">
        <w:trPr>
          <w:gridAfter w:val="3"/>
          <w:wAfter w:w="1677" w:type="dxa"/>
          <w:trHeight w:val="1335"/>
        </w:trPr>
        <w:tc>
          <w:tcPr>
            <w:tcW w:w="4129" w:type="dxa"/>
            <w:tcBorders>
              <w:top w:val="nil"/>
              <w:left w:val="nil"/>
              <w:bottom w:val="nil"/>
              <w:right w:val="nil"/>
            </w:tcBorders>
          </w:tcPr>
          <w:p w:rsidR="00411636" w:rsidRPr="00862167" w:rsidRDefault="00411636" w:rsidP="00411636">
            <w:pPr>
              <w:jc w:val="center"/>
              <w:rPr>
                <w:rFonts w:cs="Times New Roman"/>
                <w:sz w:val="24"/>
                <w:szCs w:val="24"/>
                <w:lang w:eastAsia="ru-RU"/>
              </w:rPr>
            </w:pPr>
          </w:p>
        </w:tc>
        <w:tc>
          <w:tcPr>
            <w:tcW w:w="1750" w:type="dxa"/>
            <w:tcBorders>
              <w:top w:val="nil"/>
              <w:left w:val="nil"/>
              <w:bottom w:val="nil"/>
              <w:right w:val="nil"/>
            </w:tcBorders>
          </w:tcPr>
          <w:p w:rsidR="00411636" w:rsidRPr="00862167" w:rsidRDefault="00411636" w:rsidP="00411636">
            <w:pPr>
              <w:jc w:val="center"/>
              <w:rPr>
                <w:rFonts w:cs="Times New Roman"/>
                <w:sz w:val="24"/>
                <w:szCs w:val="24"/>
                <w:lang w:eastAsia="ru-RU"/>
              </w:rPr>
            </w:pPr>
          </w:p>
        </w:tc>
        <w:tc>
          <w:tcPr>
            <w:tcW w:w="1742" w:type="dxa"/>
            <w:tcBorders>
              <w:top w:val="nil"/>
              <w:left w:val="nil"/>
              <w:bottom w:val="nil"/>
              <w:right w:val="nil"/>
            </w:tcBorders>
          </w:tcPr>
          <w:p w:rsidR="00411636" w:rsidRPr="00862167" w:rsidRDefault="00411636" w:rsidP="00411636">
            <w:pPr>
              <w:jc w:val="center"/>
              <w:rPr>
                <w:rFonts w:cs="Times New Roman"/>
                <w:sz w:val="24"/>
                <w:szCs w:val="24"/>
                <w:lang w:eastAsia="ru-RU"/>
              </w:rPr>
            </w:pPr>
          </w:p>
        </w:tc>
        <w:tc>
          <w:tcPr>
            <w:tcW w:w="1698" w:type="dxa"/>
            <w:tcBorders>
              <w:top w:val="nil"/>
              <w:left w:val="nil"/>
              <w:bottom w:val="nil"/>
              <w:right w:val="nil"/>
            </w:tcBorders>
          </w:tcPr>
          <w:p w:rsidR="00411636" w:rsidRPr="00862167" w:rsidRDefault="00411636" w:rsidP="00411636">
            <w:pPr>
              <w:jc w:val="center"/>
              <w:rPr>
                <w:rFonts w:cs="Times New Roman"/>
                <w:sz w:val="24"/>
                <w:szCs w:val="24"/>
                <w:lang w:eastAsia="ru-RU"/>
              </w:rPr>
            </w:pPr>
          </w:p>
        </w:tc>
        <w:tc>
          <w:tcPr>
            <w:tcW w:w="978" w:type="dxa"/>
            <w:tcBorders>
              <w:top w:val="nil"/>
              <w:left w:val="nil"/>
              <w:bottom w:val="nil"/>
              <w:right w:val="nil"/>
            </w:tcBorders>
            <w:noWrap/>
          </w:tcPr>
          <w:p w:rsidR="00411636" w:rsidRPr="00862167" w:rsidRDefault="00411636" w:rsidP="00411636">
            <w:pPr>
              <w:jc w:val="center"/>
              <w:rPr>
                <w:rFonts w:ascii="Arial" w:hAnsi="Arial" w:cs="Arial"/>
                <w:sz w:val="20"/>
                <w:szCs w:val="20"/>
                <w:lang w:eastAsia="ru-RU"/>
              </w:rPr>
            </w:pPr>
          </w:p>
        </w:tc>
      </w:tr>
      <w:tr w:rsidR="00411636" w:rsidRPr="00862167" w:rsidTr="00411636">
        <w:trPr>
          <w:gridAfter w:val="3"/>
          <w:wAfter w:w="1677" w:type="dxa"/>
          <w:trHeight w:val="315"/>
        </w:trPr>
        <w:tc>
          <w:tcPr>
            <w:tcW w:w="4129" w:type="dxa"/>
            <w:tcBorders>
              <w:top w:val="nil"/>
              <w:left w:val="nil"/>
              <w:bottom w:val="nil"/>
              <w:right w:val="nil"/>
            </w:tcBorders>
            <w:noWrap/>
          </w:tcPr>
          <w:p w:rsidR="00411636" w:rsidRPr="00862167" w:rsidRDefault="00411636" w:rsidP="00411636">
            <w:pPr>
              <w:rPr>
                <w:rFonts w:cs="Times New Roman"/>
                <w:b/>
                <w:bCs/>
                <w:sz w:val="24"/>
                <w:szCs w:val="24"/>
                <w:lang w:eastAsia="ru-RU"/>
              </w:rPr>
            </w:pPr>
          </w:p>
        </w:tc>
        <w:tc>
          <w:tcPr>
            <w:tcW w:w="1750" w:type="dxa"/>
            <w:tcBorders>
              <w:top w:val="nil"/>
              <w:left w:val="nil"/>
              <w:bottom w:val="nil"/>
              <w:right w:val="nil"/>
            </w:tcBorders>
            <w:noWrap/>
          </w:tcPr>
          <w:p w:rsidR="00411636" w:rsidRPr="00862167" w:rsidRDefault="00411636" w:rsidP="00411636">
            <w:pPr>
              <w:jc w:val="center"/>
              <w:rPr>
                <w:rFonts w:cs="Times New Roman"/>
                <w:b/>
                <w:bCs/>
                <w:sz w:val="24"/>
                <w:szCs w:val="24"/>
                <w:lang w:eastAsia="ru-RU"/>
              </w:rPr>
            </w:pPr>
          </w:p>
        </w:tc>
        <w:tc>
          <w:tcPr>
            <w:tcW w:w="1742" w:type="dxa"/>
            <w:tcBorders>
              <w:top w:val="nil"/>
              <w:left w:val="nil"/>
              <w:bottom w:val="nil"/>
              <w:right w:val="nil"/>
            </w:tcBorders>
            <w:noWrap/>
          </w:tcPr>
          <w:p w:rsidR="00411636" w:rsidRPr="00862167" w:rsidRDefault="00411636" w:rsidP="00411636">
            <w:pPr>
              <w:jc w:val="center"/>
              <w:rPr>
                <w:rFonts w:cs="Times New Roman"/>
                <w:b/>
                <w:bCs/>
                <w:sz w:val="24"/>
                <w:szCs w:val="24"/>
                <w:lang w:eastAsia="ru-RU"/>
              </w:rPr>
            </w:pPr>
          </w:p>
        </w:tc>
        <w:tc>
          <w:tcPr>
            <w:tcW w:w="1698" w:type="dxa"/>
            <w:tcBorders>
              <w:top w:val="nil"/>
              <w:left w:val="nil"/>
              <w:bottom w:val="nil"/>
              <w:right w:val="nil"/>
            </w:tcBorders>
            <w:noWrap/>
          </w:tcPr>
          <w:p w:rsidR="00411636" w:rsidRPr="00862167" w:rsidRDefault="00411636" w:rsidP="00411636">
            <w:pPr>
              <w:jc w:val="center"/>
              <w:rPr>
                <w:rFonts w:cs="Times New Roman"/>
                <w:b/>
                <w:bCs/>
                <w:sz w:val="24"/>
                <w:szCs w:val="24"/>
                <w:lang w:eastAsia="ru-RU"/>
              </w:rPr>
            </w:pPr>
          </w:p>
        </w:tc>
        <w:tc>
          <w:tcPr>
            <w:tcW w:w="978" w:type="dxa"/>
            <w:tcBorders>
              <w:top w:val="nil"/>
              <w:left w:val="nil"/>
              <w:bottom w:val="nil"/>
              <w:right w:val="nil"/>
            </w:tcBorders>
            <w:noWrap/>
          </w:tcPr>
          <w:p w:rsidR="00411636" w:rsidRPr="00862167" w:rsidRDefault="00411636" w:rsidP="00411636">
            <w:pPr>
              <w:jc w:val="center"/>
              <w:rPr>
                <w:rFonts w:ascii="Arial" w:hAnsi="Arial" w:cs="Arial"/>
                <w:sz w:val="20"/>
                <w:szCs w:val="20"/>
                <w:lang w:eastAsia="ru-RU"/>
              </w:rPr>
            </w:pPr>
          </w:p>
        </w:tc>
      </w:tr>
      <w:tr w:rsidR="00411636" w:rsidRPr="00862167" w:rsidTr="00411636">
        <w:trPr>
          <w:gridAfter w:val="3"/>
          <w:wAfter w:w="1677" w:type="dxa"/>
          <w:trHeight w:val="630"/>
        </w:trPr>
        <w:tc>
          <w:tcPr>
            <w:tcW w:w="4129" w:type="dxa"/>
            <w:tcBorders>
              <w:top w:val="nil"/>
              <w:left w:val="nil"/>
              <w:bottom w:val="nil"/>
              <w:right w:val="nil"/>
            </w:tcBorders>
          </w:tcPr>
          <w:p w:rsidR="00411636" w:rsidRPr="00862167" w:rsidRDefault="00411636" w:rsidP="00411636">
            <w:pPr>
              <w:rPr>
                <w:rFonts w:cs="Times New Roman"/>
                <w:b/>
                <w:bCs/>
                <w:sz w:val="24"/>
                <w:szCs w:val="24"/>
                <w:lang w:eastAsia="ru-RU"/>
              </w:rPr>
            </w:pPr>
          </w:p>
        </w:tc>
        <w:tc>
          <w:tcPr>
            <w:tcW w:w="1750" w:type="dxa"/>
            <w:tcBorders>
              <w:top w:val="nil"/>
              <w:left w:val="nil"/>
              <w:bottom w:val="nil"/>
              <w:right w:val="nil"/>
            </w:tcBorders>
            <w:noWrap/>
          </w:tcPr>
          <w:p w:rsidR="00411636" w:rsidRPr="00862167" w:rsidRDefault="00411636" w:rsidP="00411636">
            <w:pPr>
              <w:jc w:val="center"/>
              <w:rPr>
                <w:rFonts w:cs="Times New Roman"/>
                <w:b/>
                <w:bCs/>
                <w:sz w:val="24"/>
                <w:szCs w:val="24"/>
                <w:lang w:eastAsia="ru-RU"/>
              </w:rPr>
            </w:pPr>
          </w:p>
        </w:tc>
        <w:tc>
          <w:tcPr>
            <w:tcW w:w="1742" w:type="dxa"/>
            <w:tcBorders>
              <w:top w:val="nil"/>
              <w:left w:val="nil"/>
              <w:bottom w:val="nil"/>
              <w:right w:val="nil"/>
            </w:tcBorders>
            <w:noWrap/>
          </w:tcPr>
          <w:p w:rsidR="00411636" w:rsidRPr="00862167" w:rsidRDefault="00411636" w:rsidP="00411636">
            <w:pPr>
              <w:jc w:val="center"/>
              <w:rPr>
                <w:rFonts w:cs="Times New Roman"/>
                <w:b/>
                <w:bCs/>
                <w:sz w:val="24"/>
                <w:szCs w:val="24"/>
                <w:lang w:eastAsia="ru-RU"/>
              </w:rPr>
            </w:pPr>
          </w:p>
        </w:tc>
        <w:tc>
          <w:tcPr>
            <w:tcW w:w="1698" w:type="dxa"/>
            <w:tcBorders>
              <w:top w:val="nil"/>
              <w:left w:val="nil"/>
              <w:bottom w:val="nil"/>
              <w:right w:val="nil"/>
            </w:tcBorders>
            <w:noWrap/>
          </w:tcPr>
          <w:p w:rsidR="00411636" w:rsidRPr="00862167" w:rsidRDefault="00411636" w:rsidP="00411636">
            <w:pPr>
              <w:jc w:val="center"/>
              <w:rPr>
                <w:rFonts w:cs="Times New Roman"/>
                <w:b/>
                <w:bCs/>
                <w:sz w:val="24"/>
                <w:szCs w:val="24"/>
                <w:lang w:eastAsia="ru-RU"/>
              </w:rPr>
            </w:pPr>
          </w:p>
        </w:tc>
        <w:tc>
          <w:tcPr>
            <w:tcW w:w="978" w:type="dxa"/>
            <w:tcBorders>
              <w:top w:val="nil"/>
              <w:left w:val="nil"/>
              <w:bottom w:val="nil"/>
              <w:right w:val="nil"/>
            </w:tcBorders>
            <w:noWrap/>
          </w:tcPr>
          <w:p w:rsidR="00411636" w:rsidRPr="00862167" w:rsidRDefault="00411636" w:rsidP="00411636">
            <w:pPr>
              <w:jc w:val="center"/>
              <w:rPr>
                <w:rFonts w:ascii="Arial" w:hAnsi="Arial" w:cs="Arial"/>
                <w:sz w:val="20"/>
                <w:szCs w:val="20"/>
                <w:lang w:eastAsia="ru-RU"/>
              </w:rPr>
            </w:pPr>
          </w:p>
        </w:tc>
      </w:tr>
      <w:tr w:rsidR="00411636" w:rsidRPr="00862167" w:rsidTr="00411636">
        <w:trPr>
          <w:gridAfter w:val="3"/>
          <w:wAfter w:w="1677" w:type="dxa"/>
          <w:trHeight w:val="315"/>
        </w:trPr>
        <w:tc>
          <w:tcPr>
            <w:tcW w:w="4129" w:type="dxa"/>
            <w:tcBorders>
              <w:top w:val="nil"/>
              <w:left w:val="nil"/>
              <w:bottom w:val="nil"/>
              <w:right w:val="nil"/>
            </w:tcBorders>
            <w:noWrap/>
          </w:tcPr>
          <w:p w:rsidR="00411636" w:rsidRPr="00862167" w:rsidRDefault="00411636" w:rsidP="00411636">
            <w:pPr>
              <w:rPr>
                <w:rFonts w:cs="Times New Roman"/>
                <w:sz w:val="24"/>
                <w:szCs w:val="24"/>
                <w:lang w:eastAsia="ru-RU"/>
              </w:rPr>
            </w:pPr>
          </w:p>
        </w:tc>
        <w:tc>
          <w:tcPr>
            <w:tcW w:w="1750" w:type="dxa"/>
            <w:tcBorders>
              <w:top w:val="nil"/>
              <w:left w:val="nil"/>
              <w:bottom w:val="nil"/>
              <w:right w:val="nil"/>
            </w:tcBorders>
            <w:noWrap/>
          </w:tcPr>
          <w:p w:rsidR="00411636" w:rsidRPr="00862167" w:rsidRDefault="00411636" w:rsidP="00411636">
            <w:pPr>
              <w:jc w:val="center"/>
              <w:rPr>
                <w:rFonts w:cs="Times New Roman"/>
                <w:sz w:val="24"/>
                <w:szCs w:val="24"/>
                <w:lang w:eastAsia="ru-RU"/>
              </w:rPr>
            </w:pPr>
          </w:p>
        </w:tc>
        <w:tc>
          <w:tcPr>
            <w:tcW w:w="1742" w:type="dxa"/>
            <w:tcBorders>
              <w:top w:val="nil"/>
              <w:left w:val="nil"/>
              <w:bottom w:val="nil"/>
              <w:right w:val="nil"/>
            </w:tcBorders>
            <w:noWrap/>
          </w:tcPr>
          <w:p w:rsidR="00411636" w:rsidRPr="00862167" w:rsidRDefault="00411636" w:rsidP="00411636">
            <w:pPr>
              <w:jc w:val="center"/>
              <w:rPr>
                <w:rFonts w:cs="Times New Roman"/>
                <w:sz w:val="24"/>
                <w:szCs w:val="24"/>
                <w:lang w:eastAsia="ru-RU"/>
              </w:rPr>
            </w:pPr>
          </w:p>
        </w:tc>
        <w:tc>
          <w:tcPr>
            <w:tcW w:w="1698" w:type="dxa"/>
            <w:tcBorders>
              <w:top w:val="nil"/>
              <w:left w:val="nil"/>
              <w:bottom w:val="nil"/>
              <w:right w:val="nil"/>
            </w:tcBorders>
            <w:noWrap/>
          </w:tcPr>
          <w:p w:rsidR="00411636" w:rsidRPr="00862167" w:rsidRDefault="00411636" w:rsidP="00411636">
            <w:pPr>
              <w:jc w:val="center"/>
              <w:rPr>
                <w:rFonts w:cs="Times New Roman"/>
                <w:sz w:val="24"/>
                <w:szCs w:val="24"/>
                <w:lang w:eastAsia="ru-RU"/>
              </w:rPr>
            </w:pPr>
          </w:p>
        </w:tc>
        <w:tc>
          <w:tcPr>
            <w:tcW w:w="978" w:type="dxa"/>
            <w:tcBorders>
              <w:top w:val="nil"/>
              <w:left w:val="nil"/>
              <w:bottom w:val="nil"/>
              <w:right w:val="nil"/>
            </w:tcBorders>
            <w:noWrap/>
          </w:tcPr>
          <w:p w:rsidR="00411636" w:rsidRPr="00862167" w:rsidRDefault="00411636" w:rsidP="00411636">
            <w:pPr>
              <w:rPr>
                <w:rFonts w:ascii="Arial" w:hAnsi="Arial" w:cs="Arial"/>
                <w:sz w:val="20"/>
                <w:szCs w:val="20"/>
                <w:lang w:eastAsia="ru-RU"/>
              </w:rPr>
            </w:pPr>
          </w:p>
        </w:tc>
      </w:tr>
    </w:tbl>
    <w:p w:rsidR="007D1EAE" w:rsidRDefault="007D1EAE" w:rsidP="00FC0939">
      <w:pPr>
        <w:pStyle w:val="a3"/>
        <w:spacing w:before="0" w:beforeAutospacing="0" w:line="276" w:lineRule="auto"/>
        <w:rPr>
          <w:color w:val="C0504D" w:themeColor="accent2"/>
          <w:sz w:val="28"/>
          <w:szCs w:val="28"/>
        </w:rPr>
      </w:pPr>
    </w:p>
    <w:p w:rsidR="004D2016" w:rsidRDefault="004D2016" w:rsidP="00FC0939">
      <w:pPr>
        <w:pStyle w:val="a3"/>
        <w:spacing w:before="0" w:beforeAutospacing="0" w:line="276" w:lineRule="auto"/>
        <w:rPr>
          <w:color w:val="C0504D" w:themeColor="accent2"/>
          <w:sz w:val="28"/>
          <w:szCs w:val="28"/>
        </w:rPr>
      </w:pPr>
    </w:p>
    <w:p w:rsidR="00094BE3" w:rsidRDefault="00094BE3" w:rsidP="00FC0939">
      <w:pPr>
        <w:pStyle w:val="a3"/>
        <w:spacing w:before="0" w:beforeAutospacing="0" w:line="276" w:lineRule="auto"/>
        <w:rPr>
          <w:color w:val="C0504D" w:themeColor="accent2"/>
          <w:sz w:val="28"/>
          <w:szCs w:val="28"/>
        </w:rPr>
      </w:pPr>
    </w:p>
    <w:p w:rsidR="00094BE3" w:rsidRDefault="00094BE3" w:rsidP="00FC0939">
      <w:pPr>
        <w:pStyle w:val="a3"/>
        <w:spacing w:before="0" w:beforeAutospacing="0" w:line="276" w:lineRule="auto"/>
        <w:rPr>
          <w:color w:val="C0504D" w:themeColor="accent2"/>
          <w:sz w:val="28"/>
          <w:szCs w:val="28"/>
        </w:rPr>
      </w:pPr>
    </w:p>
    <w:p w:rsidR="00094BE3" w:rsidRPr="00BF2700" w:rsidRDefault="00094BE3" w:rsidP="00FC0939">
      <w:pPr>
        <w:pStyle w:val="a3"/>
        <w:spacing w:before="0" w:beforeAutospacing="0" w:line="276" w:lineRule="auto"/>
        <w:rPr>
          <w:color w:val="C0504D" w:themeColor="accent2"/>
          <w:sz w:val="28"/>
          <w:szCs w:val="28"/>
        </w:rPr>
      </w:pPr>
    </w:p>
    <w:p w:rsidR="007D1EAE" w:rsidRDefault="007D1EAE" w:rsidP="00FC0939">
      <w:pPr>
        <w:pStyle w:val="a3"/>
        <w:spacing w:before="0" w:beforeAutospacing="0" w:line="276" w:lineRule="auto"/>
        <w:rPr>
          <w:color w:val="000000" w:themeColor="text1"/>
          <w:sz w:val="28"/>
          <w:szCs w:val="28"/>
        </w:rPr>
      </w:pPr>
    </w:p>
    <w:p w:rsidR="00397CC3" w:rsidRDefault="00AD5C3D" w:rsidP="00AD5C3D">
      <w:pPr>
        <w:jc w:val="center"/>
        <w:rPr>
          <w:rStyle w:val="a5"/>
          <w:color w:val="000000" w:themeColor="text1"/>
          <w:sz w:val="28"/>
          <w:szCs w:val="28"/>
        </w:rPr>
      </w:pPr>
      <w:r w:rsidRPr="00AD5C3D">
        <w:rPr>
          <w:rStyle w:val="a5"/>
          <w:color w:val="000000" w:themeColor="text1"/>
          <w:sz w:val="28"/>
          <w:szCs w:val="28"/>
        </w:rPr>
        <w:t>Анализ  доходов местного  бюджета Копорского сельского поселения</w:t>
      </w:r>
    </w:p>
    <w:p w:rsidR="00AD5C3D" w:rsidRPr="00AD5C3D" w:rsidRDefault="007C59B2" w:rsidP="00AD5C3D">
      <w:pPr>
        <w:jc w:val="center"/>
        <w:rPr>
          <w:color w:val="000000" w:themeColor="text1"/>
        </w:rPr>
      </w:pPr>
      <w:r>
        <w:rPr>
          <w:rStyle w:val="a5"/>
          <w:color w:val="000000" w:themeColor="text1"/>
          <w:sz w:val="28"/>
          <w:szCs w:val="28"/>
        </w:rPr>
        <w:t>  за период 2022-2024</w:t>
      </w:r>
    </w:p>
    <w:p w:rsidR="00AD5C3D" w:rsidRPr="00AD5C3D" w:rsidRDefault="00AD5C3D" w:rsidP="00AD5C3D">
      <w:pPr>
        <w:rPr>
          <w:color w:val="000000" w:themeColor="text1"/>
        </w:rPr>
      </w:pPr>
    </w:p>
    <w:tbl>
      <w:tblPr>
        <w:tblW w:w="0" w:type="auto"/>
        <w:tblCellMar>
          <w:left w:w="0" w:type="dxa"/>
          <w:right w:w="0" w:type="dxa"/>
        </w:tblCellMar>
        <w:tblLook w:val="04A0" w:firstRow="1" w:lastRow="0" w:firstColumn="1" w:lastColumn="0" w:noHBand="0" w:noVBand="1"/>
      </w:tblPr>
      <w:tblGrid>
        <w:gridCol w:w="2385"/>
        <w:gridCol w:w="2400"/>
        <w:gridCol w:w="2400"/>
        <w:gridCol w:w="2400"/>
      </w:tblGrid>
      <w:tr w:rsidR="004D2016" w:rsidRPr="00AD5C3D" w:rsidTr="006D4C3C">
        <w:tc>
          <w:tcPr>
            <w:tcW w:w="2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2016" w:rsidRPr="00AD5C3D" w:rsidRDefault="004D2016" w:rsidP="00AD5C3D">
            <w:pPr>
              <w:rPr>
                <w:color w:val="000000" w:themeColor="text1"/>
              </w:rPr>
            </w:pP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2016" w:rsidRPr="00AD5C3D" w:rsidRDefault="004D2016" w:rsidP="00AD5C3D">
            <w:pPr>
              <w:rPr>
                <w:color w:val="000000" w:themeColor="text1"/>
              </w:rPr>
            </w:pPr>
            <w:r w:rsidRPr="00AD5C3D">
              <w:rPr>
                <w:color w:val="000000" w:themeColor="text1"/>
                <w:sz w:val="28"/>
                <w:szCs w:val="28"/>
              </w:rPr>
              <w:t>2022 г.,</w:t>
            </w:r>
          </w:p>
          <w:p w:rsidR="004D2016" w:rsidRPr="00AD5C3D" w:rsidRDefault="004D2016" w:rsidP="00AD5C3D">
            <w:pPr>
              <w:rPr>
                <w:color w:val="000000" w:themeColor="text1"/>
              </w:rPr>
            </w:pPr>
            <w:r w:rsidRPr="00AD5C3D">
              <w:rPr>
                <w:color w:val="000000" w:themeColor="text1"/>
                <w:sz w:val="28"/>
                <w:szCs w:val="28"/>
              </w:rPr>
              <w:t>руб.</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2016" w:rsidRPr="00AD5C3D" w:rsidRDefault="004D2016" w:rsidP="00AD5C3D">
            <w:pPr>
              <w:rPr>
                <w:color w:val="000000" w:themeColor="text1"/>
              </w:rPr>
            </w:pPr>
            <w:r w:rsidRPr="00AD5C3D">
              <w:rPr>
                <w:color w:val="000000" w:themeColor="text1"/>
                <w:sz w:val="28"/>
                <w:szCs w:val="28"/>
              </w:rPr>
              <w:t>2023 г.,</w:t>
            </w:r>
          </w:p>
          <w:p w:rsidR="004D2016" w:rsidRPr="00AD5C3D" w:rsidRDefault="004D2016" w:rsidP="00AD5C3D">
            <w:pPr>
              <w:rPr>
                <w:color w:val="000000" w:themeColor="text1"/>
              </w:rPr>
            </w:pPr>
            <w:r w:rsidRPr="00AD5C3D">
              <w:rPr>
                <w:color w:val="000000" w:themeColor="text1"/>
                <w:sz w:val="28"/>
                <w:szCs w:val="28"/>
              </w:rPr>
              <w:t>руб.</w:t>
            </w:r>
          </w:p>
        </w:tc>
        <w:tc>
          <w:tcPr>
            <w:tcW w:w="2400" w:type="dxa"/>
            <w:tcBorders>
              <w:top w:val="single" w:sz="8" w:space="0" w:color="auto"/>
              <w:left w:val="nil"/>
              <w:bottom w:val="single" w:sz="8" w:space="0" w:color="auto"/>
              <w:right w:val="single" w:sz="8" w:space="0" w:color="auto"/>
            </w:tcBorders>
          </w:tcPr>
          <w:p w:rsidR="004D2016" w:rsidRPr="00AD5C3D" w:rsidRDefault="004D2016" w:rsidP="004D2016">
            <w:pPr>
              <w:rPr>
                <w:color w:val="000000" w:themeColor="text1"/>
              </w:rPr>
            </w:pPr>
            <w:r>
              <w:rPr>
                <w:color w:val="000000" w:themeColor="text1"/>
                <w:sz w:val="28"/>
                <w:szCs w:val="28"/>
              </w:rPr>
              <w:t>2024</w:t>
            </w:r>
            <w:r w:rsidRPr="00AD5C3D">
              <w:rPr>
                <w:color w:val="000000" w:themeColor="text1"/>
                <w:sz w:val="28"/>
                <w:szCs w:val="28"/>
              </w:rPr>
              <w:t xml:space="preserve"> г.,</w:t>
            </w:r>
          </w:p>
          <w:p w:rsidR="004D2016" w:rsidRPr="00AD5C3D" w:rsidRDefault="004D2016" w:rsidP="004D2016">
            <w:pPr>
              <w:rPr>
                <w:color w:val="000000" w:themeColor="text1"/>
                <w:sz w:val="28"/>
                <w:szCs w:val="28"/>
              </w:rPr>
            </w:pPr>
            <w:r w:rsidRPr="00AD5C3D">
              <w:rPr>
                <w:color w:val="000000" w:themeColor="text1"/>
                <w:sz w:val="28"/>
                <w:szCs w:val="28"/>
              </w:rPr>
              <w:t>руб.</w:t>
            </w:r>
          </w:p>
        </w:tc>
      </w:tr>
      <w:tr w:rsidR="004D2016" w:rsidRPr="00AD5C3D" w:rsidTr="006D4C3C">
        <w:tc>
          <w:tcPr>
            <w:tcW w:w="2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2016" w:rsidRPr="00AD5C3D" w:rsidRDefault="004D2016" w:rsidP="00AD5C3D">
            <w:pPr>
              <w:rPr>
                <w:color w:val="000000" w:themeColor="text1"/>
              </w:rPr>
            </w:pPr>
            <w:r w:rsidRPr="00AD5C3D">
              <w:rPr>
                <w:color w:val="000000" w:themeColor="text1"/>
                <w:sz w:val="28"/>
                <w:szCs w:val="28"/>
              </w:rPr>
              <w:t xml:space="preserve">Доходы налоговые и неналоговые </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D2016" w:rsidRPr="00AD5C3D" w:rsidRDefault="004D2016" w:rsidP="00AD5C3D">
            <w:pPr>
              <w:rPr>
                <w:color w:val="000000" w:themeColor="text1"/>
              </w:rPr>
            </w:pPr>
            <w:r w:rsidRPr="00AD5C3D">
              <w:rPr>
                <w:color w:val="000000" w:themeColor="text1"/>
                <w:sz w:val="28"/>
                <w:szCs w:val="28"/>
              </w:rPr>
              <w:t>12</w:t>
            </w:r>
            <w:r w:rsidR="007C59B2">
              <w:rPr>
                <w:color w:val="000000" w:themeColor="text1"/>
                <w:sz w:val="28"/>
                <w:szCs w:val="28"/>
              </w:rPr>
              <w:t> </w:t>
            </w:r>
            <w:r w:rsidRPr="00AD5C3D">
              <w:rPr>
                <w:color w:val="000000" w:themeColor="text1"/>
                <w:sz w:val="28"/>
                <w:szCs w:val="28"/>
              </w:rPr>
              <w:t>917</w:t>
            </w:r>
            <w:r w:rsidR="007C59B2">
              <w:rPr>
                <w:color w:val="000000" w:themeColor="text1"/>
                <w:sz w:val="28"/>
                <w:szCs w:val="28"/>
              </w:rPr>
              <w:t xml:space="preserve"> </w:t>
            </w:r>
            <w:r w:rsidRPr="00AD5C3D">
              <w:rPr>
                <w:color w:val="000000" w:themeColor="text1"/>
                <w:sz w:val="28"/>
                <w:szCs w:val="28"/>
              </w:rPr>
              <w:t>228</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D2016" w:rsidRPr="00AD5C3D" w:rsidRDefault="004D2016" w:rsidP="00AD5C3D">
            <w:pPr>
              <w:rPr>
                <w:color w:val="000000" w:themeColor="text1"/>
              </w:rPr>
            </w:pPr>
            <w:r w:rsidRPr="00AD5C3D">
              <w:rPr>
                <w:color w:val="000000" w:themeColor="text1"/>
              </w:rPr>
              <w:t>16</w:t>
            </w:r>
            <w:r w:rsidR="007C59B2">
              <w:rPr>
                <w:color w:val="000000" w:themeColor="text1"/>
              </w:rPr>
              <w:t> </w:t>
            </w:r>
            <w:r w:rsidRPr="00AD5C3D">
              <w:rPr>
                <w:color w:val="000000" w:themeColor="text1"/>
              </w:rPr>
              <w:t>034</w:t>
            </w:r>
            <w:r w:rsidR="007C59B2">
              <w:rPr>
                <w:color w:val="000000" w:themeColor="text1"/>
              </w:rPr>
              <w:t xml:space="preserve"> </w:t>
            </w:r>
            <w:r w:rsidRPr="00AD5C3D">
              <w:rPr>
                <w:color w:val="000000" w:themeColor="text1"/>
              </w:rPr>
              <w:t>135</w:t>
            </w:r>
          </w:p>
        </w:tc>
        <w:tc>
          <w:tcPr>
            <w:tcW w:w="2400" w:type="dxa"/>
            <w:tcBorders>
              <w:top w:val="nil"/>
              <w:left w:val="nil"/>
              <w:bottom w:val="single" w:sz="8" w:space="0" w:color="auto"/>
              <w:right w:val="single" w:sz="8" w:space="0" w:color="auto"/>
            </w:tcBorders>
          </w:tcPr>
          <w:p w:rsidR="004D2016" w:rsidRPr="00AD5C3D" w:rsidRDefault="007C59B2" w:rsidP="00AD5C3D">
            <w:pPr>
              <w:rPr>
                <w:color w:val="000000" w:themeColor="text1"/>
              </w:rPr>
            </w:pPr>
            <w:r>
              <w:rPr>
                <w:color w:val="000000" w:themeColor="text1"/>
              </w:rPr>
              <w:t>30 251 286</w:t>
            </w:r>
          </w:p>
        </w:tc>
      </w:tr>
      <w:tr w:rsidR="004D2016" w:rsidRPr="00AD5C3D" w:rsidTr="006D4C3C">
        <w:tc>
          <w:tcPr>
            <w:tcW w:w="2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2016" w:rsidRPr="00AD5C3D" w:rsidRDefault="004D2016" w:rsidP="00AD5C3D">
            <w:pPr>
              <w:rPr>
                <w:color w:val="000000" w:themeColor="text1"/>
              </w:rPr>
            </w:pPr>
            <w:r w:rsidRPr="00AD5C3D">
              <w:rPr>
                <w:color w:val="000000" w:themeColor="text1"/>
                <w:sz w:val="28"/>
                <w:szCs w:val="28"/>
              </w:rPr>
              <w:t xml:space="preserve">Доходы всего </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D2016" w:rsidRPr="00AD5C3D" w:rsidRDefault="004D2016" w:rsidP="00AD5C3D">
            <w:pPr>
              <w:rPr>
                <w:color w:val="000000" w:themeColor="text1"/>
              </w:rPr>
            </w:pPr>
            <w:r w:rsidRPr="00AD5C3D">
              <w:rPr>
                <w:color w:val="000000" w:themeColor="text1"/>
                <w:sz w:val="28"/>
                <w:szCs w:val="28"/>
              </w:rPr>
              <w:t>31 04 7275</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D2016" w:rsidRPr="00B11C91" w:rsidRDefault="004D2016" w:rsidP="00AD5C3D">
            <w:pPr>
              <w:rPr>
                <w:b/>
                <w:color w:val="000000" w:themeColor="text1"/>
              </w:rPr>
            </w:pPr>
            <w:r w:rsidRPr="00B11C91">
              <w:rPr>
                <w:rStyle w:val="a5"/>
                <w:b w:val="0"/>
                <w:color w:val="000000" w:themeColor="text1"/>
              </w:rPr>
              <w:t>31 341 313</w:t>
            </w:r>
          </w:p>
        </w:tc>
        <w:tc>
          <w:tcPr>
            <w:tcW w:w="2400" w:type="dxa"/>
            <w:tcBorders>
              <w:top w:val="nil"/>
              <w:left w:val="nil"/>
              <w:bottom w:val="single" w:sz="8" w:space="0" w:color="auto"/>
              <w:right w:val="single" w:sz="8" w:space="0" w:color="auto"/>
            </w:tcBorders>
          </w:tcPr>
          <w:p w:rsidR="004D2016" w:rsidRPr="00B11C91" w:rsidRDefault="004D2016" w:rsidP="00AD5C3D">
            <w:pPr>
              <w:rPr>
                <w:rStyle w:val="a5"/>
                <w:b w:val="0"/>
                <w:color w:val="000000" w:themeColor="text1"/>
              </w:rPr>
            </w:pPr>
            <w:r w:rsidRPr="004A0191">
              <w:rPr>
                <w:b/>
                <w:bCs/>
                <w:sz w:val="24"/>
                <w:szCs w:val="24"/>
              </w:rPr>
              <w:t>57 067 451,55</w:t>
            </w:r>
          </w:p>
        </w:tc>
      </w:tr>
      <w:tr w:rsidR="004D2016" w:rsidRPr="00AD5C3D" w:rsidTr="006D4C3C">
        <w:tc>
          <w:tcPr>
            <w:tcW w:w="2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2016" w:rsidRPr="00AD5C3D" w:rsidRDefault="004D2016" w:rsidP="00AD5C3D">
            <w:pPr>
              <w:rPr>
                <w:color w:val="000000" w:themeColor="text1"/>
              </w:rPr>
            </w:pP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D2016" w:rsidRPr="00AD5C3D" w:rsidRDefault="004D2016" w:rsidP="00AD5C3D">
            <w:pPr>
              <w:rPr>
                <w:color w:val="000000" w:themeColor="text1"/>
              </w:rPr>
            </w:pP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4D2016" w:rsidRPr="00AD5C3D" w:rsidRDefault="004D2016" w:rsidP="00AD5C3D">
            <w:pPr>
              <w:rPr>
                <w:color w:val="000000" w:themeColor="text1"/>
              </w:rPr>
            </w:pPr>
          </w:p>
        </w:tc>
        <w:tc>
          <w:tcPr>
            <w:tcW w:w="2400" w:type="dxa"/>
            <w:tcBorders>
              <w:top w:val="nil"/>
              <w:left w:val="nil"/>
              <w:bottom w:val="single" w:sz="8" w:space="0" w:color="auto"/>
              <w:right w:val="single" w:sz="8" w:space="0" w:color="auto"/>
            </w:tcBorders>
          </w:tcPr>
          <w:p w:rsidR="004D2016" w:rsidRPr="00AD5C3D" w:rsidRDefault="004D2016" w:rsidP="00AD5C3D">
            <w:pPr>
              <w:rPr>
                <w:color w:val="000000" w:themeColor="text1"/>
              </w:rPr>
            </w:pPr>
          </w:p>
        </w:tc>
      </w:tr>
    </w:tbl>
    <w:p w:rsidR="00AD5C3D" w:rsidRPr="00AD5C3D" w:rsidRDefault="00AD5C3D" w:rsidP="00AD5C3D">
      <w:pPr>
        <w:rPr>
          <w:color w:val="000000" w:themeColor="text1"/>
        </w:rPr>
      </w:pPr>
    </w:p>
    <w:p w:rsidR="007C59B2" w:rsidRDefault="00AD5C3D" w:rsidP="00FD796E">
      <w:pPr>
        <w:spacing w:line="276" w:lineRule="auto"/>
        <w:rPr>
          <w:color w:val="000000" w:themeColor="text1"/>
          <w:sz w:val="28"/>
          <w:szCs w:val="28"/>
        </w:rPr>
      </w:pPr>
      <w:proofErr w:type="gramStart"/>
      <w:r w:rsidRPr="00AD5C3D">
        <w:rPr>
          <w:color w:val="000000" w:themeColor="text1"/>
          <w:sz w:val="28"/>
          <w:szCs w:val="28"/>
        </w:rPr>
        <w:t>Анализ доходов бюджета Копорского сельского поселения за последние 3 года показывает  стабиль</w:t>
      </w:r>
      <w:r w:rsidR="007C59B2">
        <w:rPr>
          <w:color w:val="000000" w:themeColor="text1"/>
          <w:sz w:val="28"/>
          <w:szCs w:val="28"/>
        </w:rPr>
        <w:t xml:space="preserve">ное увеличение   общих доходов, рост </w:t>
      </w:r>
      <w:r w:rsidRPr="00AD5C3D">
        <w:rPr>
          <w:color w:val="000000" w:themeColor="text1"/>
          <w:sz w:val="28"/>
          <w:szCs w:val="28"/>
        </w:rPr>
        <w:t xml:space="preserve"> налоговых и неналоговых доходов</w:t>
      </w:r>
      <w:r w:rsidR="007C59B2">
        <w:rPr>
          <w:color w:val="000000" w:themeColor="text1"/>
          <w:sz w:val="28"/>
          <w:szCs w:val="28"/>
        </w:rPr>
        <w:t>.</w:t>
      </w:r>
      <w:proofErr w:type="gramEnd"/>
      <w:r w:rsidR="00FD796E">
        <w:rPr>
          <w:color w:val="000000" w:themeColor="text1"/>
          <w:sz w:val="28"/>
          <w:szCs w:val="28"/>
        </w:rPr>
        <w:t xml:space="preserve">  Рост налоговых и неналоговых доходов  в 2024 году по сравнению с 2023 годом составил 87 %.</w:t>
      </w:r>
    </w:p>
    <w:p w:rsidR="00765DE8" w:rsidRPr="00AD5C3D" w:rsidRDefault="00765DE8" w:rsidP="00FD796E">
      <w:pPr>
        <w:spacing w:line="276" w:lineRule="auto"/>
        <w:jc w:val="center"/>
        <w:rPr>
          <w:color w:val="000000" w:themeColor="text1"/>
          <w:sz w:val="28"/>
          <w:szCs w:val="28"/>
        </w:rPr>
      </w:pPr>
    </w:p>
    <w:p w:rsidR="00765DE8" w:rsidRPr="00397CC3" w:rsidRDefault="00FD796E" w:rsidP="00FC0939">
      <w:pPr>
        <w:pStyle w:val="a3"/>
        <w:spacing w:before="0" w:beforeAutospacing="0" w:line="276" w:lineRule="auto"/>
        <w:rPr>
          <w:b/>
          <w:color w:val="000000" w:themeColor="text1"/>
          <w:sz w:val="28"/>
          <w:szCs w:val="28"/>
        </w:rPr>
      </w:pPr>
      <w:r>
        <w:rPr>
          <w:b/>
          <w:color w:val="000000" w:themeColor="text1"/>
          <w:sz w:val="28"/>
          <w:szCs w:val="28"/>
        </w:rPr>
        <w:t>Планы и перспективы на 2025</w:t>
      </w:r>
      <w:r w:rsidR="00397CC3" w:rsidRPr="00397CC3">
        <w:rPr>
          <w:b/>
          <w:color w:val="000000" w:themeColor="text1"/>
          <w:sz w:val="28"/>
          <w:szCs w:val="28"/>
        </w:rPr>
        <w:t xml:space="preserve"> год</w:t>
      </w:r>
    </w:p>
    <w:p w:rsidR="00397CC3" w:rsidRPr="00CB60BA" w:rsidRDefault="00397CC3" w:rsidP="00397CC3">
      <w:pPr>
        <w:ind w:firstLine="567"/>
        <w:jc w:val="both"/>
        <w:rPr>
          <w:color w:val="000000"/>
          <w:sz w:val="28"/>
          <w:szCs w:val="28"/>
        </w:rPr>
      </w:pPr>
      <w:r w:rsidRPr="00CB60BA">
        <w:rPr>
          <w:color w:val="000000"/>
          <w:sz w:val="28"/>
          <w:szCs w:val="28"/>
        </w:rPr>
        <w:t xml:space="preserve">В </w:t>
      </w:r>
      <w:r w:rsidR="00FD796E">
        <w:rPr>
          <w:color w:val="000000"/>
          <w:sz w:val="28"/>
          <w:szCs w:val="28"/>
        </w:rPr>
        <w:t>2025</w:t>
      </w:r>
      <w:r w:rsidRPr="00CB60BA">
        <w:rPr>
          <w:color w:val="000000"/>
          <w:sz w:val="28"/>
          <w:szCs w:val="28"/>
        </w:rPr>
        <w:t xml:space="preserve"> году органами местного самоуправления  особое внимание будет уделяться  работе по  привлечению и увеличению собственных доходов в бюджет поселения. С этой целью планируется продолжить работы по проведению инвентаризации земель, имущества, а также регистрация и перерегистрация предприятий различных форм собственности на территории поселения,  активизация  работы по сокращению недоимки по платежам в бюджет, легализации заработной платы. Будет продолжаться работа с муниципальным имуществом для  выявления новых  источников  пополнения  местного бюджета.</w:t>
      </w:r>
    </w:p>
    <w:p w:rsidR="00397CC3" w:rsidRPr="00CB60BA" w:rsidRDefault="00397CC3" w:rsidP="00397CC3">
      <w:pPr>
        <w:ind w:firstLine="540"/>
        <w:jc w:val="both"/>
        <w:rPr>
          <w:color w:val="000000"/>
          <w:sz w:val="28"/>
          <w:szCs w:val="28"/>
        </w:rPr>
      </w:pPr>
      <w:r w:rsidRPr="00CB60BA">
        <w:rPr>
          <w:color w:val="000000"/>
          <w:sz w:val="28"/>
          <w:szCs w:val="28"/>
        </w:rPr>
        <w:t>Также будут создаваться условия  для участия поселения в федеральных и региональных программах для  привлечения средств из регионального бюджета в местный бюджет поселения для решения вопросов местного значения.</w:t>
      </w:r>
    </w:p>
    <w:p w:rsidR="00397CC3" w:rsidRDefault="00397CC3" w:rsidP="00FC0939">
      <w:pPr>
        <w:pStyle w:val="a3"/>
        <w:spacing w:before="0" w:beforeAutospacing="0" w:line="276" w:lineRule="auto"/>
        <w:rPr>
          <w:b/>
          <w:color w:val="000000"/>
          <w:sz w:val="28"/>
          <w:szCs w:val="28"/>
        </w:rPr>
      </w:pPr>
    </w:p>
    <w:p w:rsidR="00397CC3" w:rsidRDefault="00397CC3" w:rsidP="00397CC3">
      <w:pPr>
        <w:pStyle w:val="a3"/>
        <w:spacing w:before="0" w:beforeAutospacing="0" w:line="276" w:lineRule="auto"/>
        <w:rPr>
          <w:b/>
          <w:color w:val="000000"/>
          <w:sz w:val="28"/>
          <w:szCs w:val="28"/>
        </w:rPr>
      </w:pPr>
      <w:r w:rsidRPr="00CB60BA">
        <w:rPr>
          <w:b/>
          <w:color w:val="000000"/>
          <w:sz w:val="28"/>
          <w:szCs w:val="28"/>
        </w:rPr>
        <w:t>Основные меро</w:t>
      </w:r>
      <w:r w:rsidR="00FD796E">
        <w:rPr>
          <w:b/>
          <w:color w:val="000000"/>
          <w:sz w:val="28"/>
          <w:szCs w:val="28"/>
        </w:rPr>
        <w:t>приятия, запланированные на 2025</w:t>
      </w:r>
      <w:r w:rsidRPr="00CB60BA">
        <w:rPr>
          <w:b/>
          <w:color w:val="000000"/>
          <w:sz w:val="28"/>
          <w:szCs w:val="28"/>
        </w:rPr>
        <w:t xml:space="preserve"> год:</w:t>
      </w:r>
    </w:p>
    <w:p w:rsidR="00F315D8" w:rsidRPr="00DC08DC" w:rsidRDefault="00C67855" w:rsidP="008565D8">
      <w:pPr>
        <w:pStyle w:val="a3"/>
        <w:numPr>
          <w:ilvl w:val="0"/>
          <w:numId w:val="18"/>
        </w:numPr>
        <w:spacing w:before="0" w:beforeAutospacing="0" w:after="0" w:afterAutospacing="0" w:line="276" w:lineRule="auto"/>
        <w:ind w:left="0" w:firstLine="567"/>
        <w:jc w:val="both"/>
        <w:rPr>
          <w:color w:val="FF0000"/>
          <w:sz w:val="28"/>
          <w:szCs w:val="28"/>
        </w:rPr>
      </w:pPr>
      <w:r w:rsidRPr="00FD796E">
        <w:rPr>
          <w:color w:val="FF0000"/>
          <w:sz w:val="28"/>
          <w:szCs w:val="28"/>
          <w:shd w:val="clear" w:color="auto" w:fill="FFFFFF"/>
        </w:rPr>
        <w:t xml:space="preserve"> </w:t>
      </w:r>
      <w:r w:rsidR="00FD796E" w:rsidRPr="008565D8">
        <w:rPr>
          <w:sz w:val="28"/>
          <w:szCs w:val="28"/>
        </w:rPr>
        <w:t xml:space="preserve">Ремонт дорог  </w:t>
      </w:r>
      <w:r w:rsidR="00DC08DC">
        <w:rPr>
          <w:sz w:val="28"/>
          <w:szCs w:val="28"/>
        </w:rPr>
        <w:t xml:space="preserve">в деревне </w:t>
      </w:r>
      <w:proofErr w:type="spellStart"/>
      <w:r w:rsidR="00DC08DC">
        <w:rPr>
          <w:sz w:val="28"/>
          <w:szCs w:val="28"/>
        </w:rPr>
        <w:t>Подмошье</w:t>
      </w:r>
      <w:proofErr w:type="spellEnd"/>
      <w:r w:rsidR="00DC08DC" w:rsidRPr="008565D8">
        <w:rPr>
          <w:sz w:val="28"/>
          <w:szCs w:val="28"/>
        </w:rPr>
        <w:t xml:space="preserve"> </w:t>
      </w:r>
      <w:r w:rsidR="00DC08DC">
        <w:rPr>
          <w:sz w:val="28"/>
          <w:szCs w:val="28"/>
        </w:rPr>
        <w:t xml:space="preserve"> и </w:t>
      </w:r>
      <w:proofErr w:type="gramStart"/>
      <w:r w:rsidR="00DC08DC" w:rsidRPr="008565D8">
        <w:rPr>
          <w:sz w:val="28"/>
          <w:szCs w:val="28"/>
        </w:rPr>
        <w:t>в</w:t>
      </w:r>
      <w:proofErr w:type="gramEnd"/>
      <w:r w:rsidR="00DC08DC" w:rsidRPr="008565D8">
        <w:rPr>
          <w:sz w:val="28"/>
          <w:szCs w:val="28"/>
        </w:rPr>
        <w:t xml:space="preserve">  </w:t>
      </w:r>
      <w:proofErr w:type="gramStart"/>
      <w:r w:rsidR="00DC08DC" w:rsidRPr="008565D8">
        <w:rPr>
          <w:sz w:val="28"/>
          <w:szCs w:val="28"/>
        </w:rPr>
        <w:t>с</w:t>
      </w:r>
      <w:proofErr w:type="gramEnd"/>
      <w:r w:rsidR="00DC08DC" w:rsidRPr="008565D8">
        <w:rPr>
          <w:sz w:val="28"/>
          <w:szCs w:val="28"/>
        </w:rPr>
        <w:t xml:space="preserve">. Копорье </w:t>
      </w:r>
      <w:r w:rsidR="00FD796E" w:rsidRPr="008565D8">
        <w:rPr>
          <w:sz w:val="28"/>
          <w:szCs w:val="28"/>
        </w:rPr>
        <w:t xml:space="preserve">по улице Весенней </w:t>
      </w:r>
      <w:r w:rsidR="003F7BBA" w:rsidRPr="008565D8">
        <w:rPr>
          <w:sz w:val="28"/>
          <w:szCs w:val="28"/>
        </w:rPr>
        <w:t xml:space="preserve">  </w:t>
      </w:r>
      <w:r w:rsidR="00145381" w:rsidRPr="008565D8">
        <w:rPr>
          <w:color w:val="000000"/>
          <w:sz w:val="28"/>
          <w:szCs w:val="28"/>
        </w:rPr>
        <w:t xml:space="preserve">в рамках реализации  </w:t>
      </w:r>
      <w:r w:rsidR="00DC08DC" w:rsidRPr="00A24C37">
        <w:rPr>
          <w:sz w:val="28"/>
          <w:szCs w:val="28"/>
        </w:rPr>
        <w:t>областного закона от 16 февраля 2024 года № 10-оз «О содействии участию населения в осуществлении местного самоуправления в Ленинградской области</w:t>
      </w:r>
      <w:r w:rsidR="00DC08DC">
        <w:rPr>
          <w:sz w:val="28"/>
          <w:szCs w:val="28"/>
        </w:rPr>
        <w:t>».</w:t>
      </w:r>
    </w:p>
    <w:p w:rsidR="00DC08DC" w:rsidRPr="00FD796E" w:rsidRDefault="00DC08DC" w:rsidP="00DC08DC">
      <w:pPr>
        <w:pStyle w:val="a3"/>
        <w:numPr>
          <w:ilvl w:val="0"/>
          <w:numId w:val="18"/>
        </w:numPr>
        <w:spacing w:before="0" w:beforeAutospacing="0" w:after="0" w:afterAutospacing="0" w:line="276" w:lineRule="auto"/>
        <w:ind w:left="0" w:firstLine="567"/>
        <w:jc w:val="both"/>
        <w:rPr>
          <w:b/>
          <w:color w:val="000000" w:themeColor="text1"/>
          <w:sz w:val="28"/>
          <w:szCs w:val="28"/>
        </w:rPr>
      </w:pPr>
      <w:r w:rsidRPr="00FD796E">
        <w:rPr>
          <w:sz w:val="28"/>
          <w:szCs w:val="28"/>
        </w:rPr>
        <w:t xml:space="preserve">Ремонт двух участков автомобильной дороги  в с. Копорье по ул. </w:t>
      </w:r>
      <w:proofErr w:type="gramStart"/>
      <w:r w:rsidRPr="00FD796E">
        <w:rPr>
          <w:sz w:val="28"/>
          <w:szCs w:val="28"/>
        </w:rPr>
        <w:t>Огородная</w:t>
      </w:r>
      <w:proofErr w:type="gramEnd"/>
      <w:r>
        <w:rPr>
          <w:sz w:val="28"/>
          <w:szCs w:val="28"/>
        </w:rPr>
        <w:t>.</w:t>
      </w:r>
      <w:r w:rsidRPr="00FD796E">
        <w:rPr>
          <w:color w:val="FF0000"/>
          <w:sz w:val="28"/>
          <w:szCs w:val="28"/>
          <w:shd w:val="clear" w:color="auto" w:fill="F9F9F9"/>
        </w:rPr>
        <w:t xml:space="preserve"> </w:t>
      </w:r>
    </w:p>
    <w:p w:rsidR="00C67855" w:rsidRPr="00DC08DC" w:rsidRDefault="00FD796E" w:rsidP="00DC08DC">
      <w:pPr>
        <w:pStyle w:val="a3"/>
        <w:numPr>
          <w:ilvl w:val="0"/>
          <w:numId w:val="18"/>
        </w:numPr>
        <w:spacing w:before="0" w:beforeAutospacing="0" w:after="0" w:afterAutospacing="0" w:line="276" w:lineRule="auto"/>
        <w:ind w:left="0" w:firstLine="567"/>
        <w:jc w:val="both"/>
        <w:rPr>
          <w:color w:val="FF0000"/>
          <w:sz w:val="28"/>
          <w:szCs w:val="28"/>
        </w:rPr>
      </w:pPr>
      <w:r w:rsidRPr="00DC08DC">
        <w:rPr>
          <w:color w:val="000000"/>
          <w:sz w:val="28"/>
          <w:szCs w:val="28"/>
          <w:shd w:val="clear" w:color="auto" w:fill="FFFFFF"/>
        </w:rPr>
        <w:lastRenderedPageBreak/>
        <w:t xml:space="preserve">Подготовка </w:t>
      </w:r>
      <w:r w:rsidR="00763F12" w:rsidRPr="00DC08DC">
        <w:rPr>
          <w:color w:val="000000"/>
          <w:sz w:val="28"/>
          <w:szCs w:val="28"/>
          <w:shd w:val="clear" w:color="auto" w:fill="FFFFFF"/>
        </w:rPr>
        <w:t xml:space="preserve"> </w:t>
      </w:r>
      <w:r w:rsidR="00C67855" w:rsidRPr="00DC08DC">
        <w:rPr>
          <w:color w:val="000000"/>
          <w:sz w:val="28"/>
          <w:szCs w:val="28"/>
          <w:shd w:val="clear" w:color="auto" w:fill="FFFFFF"/>
        </w:rPr>
        <w:t xml:space="preserve">проекта  </w:t>
      </w:r>
      <w:r w:rsidR="00763F12" w:rsidRPr="00DC08DC">
        <w:rPr>
          <w:color w:val="000000"/>
          <w:sz w:val="28"/>
          <w:szCs w:val="28"/>
          <w:shd w:val="clear" w:color="auto" w:fill="FFFFFF"/>
        </w:rPr>
        <w:t>по благоустройству</w:t>
      </w:r>
      <w:r w:rsidR="00C67855" w:rsidRPr="00DC08DC">
        <w:rPr>
          <w:color w:val="000000"/>
          <w:sz w:val="28"/>
          <w:szCs w:val="28"/>
          <w:shd w:val="clear" w:color="auto" w:fill="FFFFFF"/>
        </w:rPr>
        <w:t xml:space="preserve"> </w:t>
      </w:r>
      <w:r w:rsidRPr="00DC08DC">
        <w:rPr>
          <w:color w:val="000000"/>
          <w:sz w:val="28"/>
          <w:szCs w:val="28"/>
          <w:shd w:val="clear" w:color="auto" w:fill="FFFFFF"/>
        </w:rPr>
        <w:t xml:space="preserve"> </w:t>
      </w:r>
      <w:r w:rsidR="00C67855" w:rsidRPr="00DC08DC">
        <w:rPr>
          <w:color w:val="000000"/>
          <w:sz w:val="28"/>
          <w:szCs w:val="28"/>
          <w:shd w:val="clear" w:color="auto" w:fill="FFFFFF"/>
        </w:rPr>
        <w:t xml:space="preserve">общественной территории </w:t>
      </w:r>
      <w:r w:rsidR="003F7BBA" w:rsidRPr="00DC08DC">
        <w:rPr>
          <w:color w:val="000000"/>
          <w:sz w:val="28"/>
          <w:szCs w:val="28"/>
          <w:shd w:val="clear" w:color="auto" w:fill="FFFFFF"/>
        </w:rPr>
        <w:t xml:space="preserve"> </w:t>
      </w:r>
      <w:r w:rsidR="00C67855" w:rsidRPr="00DC08DC">
        <w:rPr>
          <w:color w:val="000000"/>
          <w:sz w:val="28"/>
          <w:szCs w:val="28"/>
          <w:shd w:val="clear" w:color="auto" w:fill="FFFFFF"/>
        </w:rPr>
        <w:t>в рамках реализации государственной программы «Формирование комфортн</w:t>
      </w:r>
      <w:r w:rsidR="00763F12" w:rsidRPr="00DC08DC">
        <w:rPr>
          <w:color w:val="000000"/>
          <w:sz w:val="28"/>
          <w:szCs w:val="28"/>
          <w:shd w:val="clear" w:color="auto" w:fill="FFFFFF"/>
        </w:rPr>
        <w:t>ой  городской среды»</w:t>
      </w:r>
      <w:r w:rsidRPr="00DC08DC">
        <w:rPr>
          <w:color w:val="000000"/>
          <w:sz w:val="28"/>
          <w:szCs w:val="28"/>
          <w:shd w:val="clear" w:color="auto" w:fill="FFFFFF"/>
        </w:rPr>
        <w:t xml:space="preserve"> (ведутся мероприятия по выбору территории)</w:t>
      </w:r>
      <w:r w:rsidR="00C67855" w:rsidRPr="00DC08DC">
        <w:rPr>
          <w:color w:val="000000"/>
          <w:sz w:val="28"/>
          <w:szCs w:val="28"/>
          <w:shd w:val="clear" w:color="auto" w:fill="FFFFFF"/>
        </w:rPr>
        <w:t>.</w:t>
      </w:r>
    </w:p>
    <w:p w:rsidR="008E66F4" w:rsidRPr="008E66F4" w:rsidRDefault="00C50129" w:rsidP="008E66F4">
      <w:pPr>
        <w:pStyle w:val="a3"/>
        <w:numPr>
          <w:ilvl w:val="0"/>
          <w:numId w:val="18"/>
        </w:numPr>
        <w:spacing w:before="0" w:beforeAutospacing="0" w:after="0" w:afterAutospacing="0" w:line="276" w:lineRule="auto"/>
        <w:ind w:left="0" w:firstLine="567"/>
        <w:jc w:val="both"/>
        <w:rPr>
          <w:b/>
          <w:color w:val="000000" w:themeColor="text1"/>
          <w:sz w:val="28"/>
          <w:szCs w:val="28"/>
        </w:rPr>
      </w:pPr>
      <w:r w:rsidRPr="00FD796E">
        <w:rPr>
          <w:color w:val="000000" w:themeColor="text1"/>
          <w:sz w:val="28"/>
          <w:szCs w:val="28"/>
        </w:rPr>
        <w:t>Содержание  в нормативном состоянии   и расчистка от снега   дорог местного значения  в  черте населенных пунктов.</w:t>
      </w:r>
    </w:p>
    <w:p w:rsidR="00C50129" w:rsidRPr="008E66F4" w:rsidRDefault="00C50129" w:rsidP="008E66F4">
      <w:pPr>
        <w:pStyle w:val="a3"/>
        <w:numPr>
          <w:ilvl w:val="0"/>
          <w:numId w:val="18"/>
        </w:numPr>
        <w:spacing w:before="0" w:beforeAutospacing="0" w:after="0" w:afterAutospacing="0" w:line="276" w:lineRule="auto"/>
        <w:ind w:left="0" w:firstLine="567"/>
        <w:jc w:val="both"/>
        <w:rPr>
          <w:b/>
          <w:color w:val="000000" w:themeColor="text1"/>
          <w:sz w:val="28"/>
          <w:szCs w:val="28"/>
        </w:rPr>
      </w:pPr>
      <w:r w:rsidRPr="008E66F4">
        <w:rPr>
          <w:color w:val="000000" w:themeColor="text1"/>
          <w:sz w:val="28"/>
          <w:szCs w:val="28"/>
        </w:rPr>
        <w:t>Продолжение работ по обеспечению уличного освещения  в населенных пунктах</w:t>
      </w:r>
      <w:r w:rsidR="008E66F4">
        <w:rPr>
          <w:color w:val="000000" w:themeColor="text1"/>
          <w:sz w:val="28"/>
          <w:szCs w:val="28"/>
        </w:rPr>
        <w:t xml:space="preserve">, </w:t>
      </w:r>
      <w:r w:rsidR="008E66F4" w:rsidRPr="008E66F4">
        <w:rPr>
          <w:color w:val="000000" w:themeColor="text1"/>
          <w:sz w:val="28"/>
          <w:szCs w:val="28"/>
        </w:rPr>
        <w:t>п</w:t>
      </w:r>
      <w:r w:rsidR="008E66F4" w:rsidRPr="008E66F4">
        <w:rPr>
          <w:bCs/>
          <w:sz w:val="28"/>
          <w:szCs w:val="28"/>
        </w:rPr>
        <w:t>роведение</w:t>
      </w:r>
      <w:r w:rsidR="008E66F4" w:rsidRPr="008E66F4">
        <w:rPr>
          <w:b/>
          <w:bCs/>
          <w:sz w:val="28"/>
          <w:szCs w:val="28"/>
        </w:rPr>
        <w:t xml:space="preserve"> </w:t>
      </w:r>
      <w:r w:rsidR="008E66F4">
        <w:rPr>
          <w:sz w:val="28"/>
          <w:szCs w:val="28"/>
        </w:rPr>
        <w:t>ремонтно-</w:t>
      </w:r>
      <w:r w:rsidR="008E66F4" w:rsidRPr="008E66F4">
        <w:rPr>
          <w:sz w:val="28"/>
          <w:szCs w:val="28"/>
        </w:rPr>
        <w:t xml:space="preserve">монтажных работ в целях реконструкции и перевооружения электросетевых объектов потребителя  с установкой   34 светильников </w:t>
      </w:r>
    </w:p>
    <w:p w:rsidR="00CB60BA" w:rsidRPr="008C6400" w:rsidRDefault="00CB60BA" w:rsidP="00397CC3">
      <w:pPr>
        <w:pStyle w:val="a3"/>
        <w:numPr>
          <w:ilvl w:val="0"/>
          <w:numId w:val="18"/>
        </w:numPr>
        <w:spacing w:before="0" w:beforeAutospacing="0" w:after="0" w:afterAutospacing="0" w:line="276" w:lineRule="auto"/>
        <w:ind w:left="0" w:firstLine="567"/>
        <w:jc w:val="both"/>
        <w:rPr>
          <w:color w:val="000000"/>
          <w:sz w:val="28"/>
          <w:szCs w:val="28"/>
        </w:rPr>
      </w:pPr>
      <w:r w:rsidRPr="00CB60BA">
        <w:rPr>
          <w:color w:val="000000"/>
          <w:sz w:val="28"/>
          <w:szCs w:val="28"/>
          <w:shd w:val="clear" w:color="auto" w:fill="FFFFFF"/>
        </w:rPr>
        <w:t xml:space="preserve">Будут продолжаться работы </w:t>
      </w:r>
      <w:proofErr w:type="gramStart"/>
      <w:r w:rsidRPr="00CB60BA">
        <w:rPr>
          <w:color w:val="000000"/>
          <w:sz w:val="28"/>
          <w:szCs w:val="28"/>
          <w:shd w:val="clear" w:color="auto" w:fill="FFFFFF"/>
        </w:rPr>
        <w:t xml:space="preserve">по </w:t>
      </w:r>
      <w:r w:rsidR="00047432">
        <w:rPr>
          <w:color w:val="000000"/>
          <w:sz w:val="28"/>
          <w:szCs w:val="28"/>
          <w:shd w:val="clear" w:color="auto" w:fill="FFFFFF"/>
        </w:rPr>
        <w:t xml:space="preserve">реализации программы по </w:t>
      </w:r>
      <w:r w:rsidRPr="00CB60BA">
        <w:rPr>
          <w:color w:val="000000"/>
          <w:sz w:val="28"/>
          <w:szCs w:val="28"/>
          <w:shd w:val="clear" w:color="auto" w:fill="FFFFFF"/>
        </w:rPr>
        <w:t>борьбе с борщевиком Сосновского в границах населенных пунктов на территориях</w:t>
      </w:r>
      <w:proofErr w:type="gramEnd"/>
      <w:r w:rsidRPr="00CB60BA">
        <w:rPr>
          <w:color w:val="000000"/>
          <w:sz w:val="28"/>
          <w:szCs w:val="28"/>
          <w:shd w:val="clear" w:color="auto" w:fill="FFFFFF"/>
        </w:rPr>
        <w:t xml:space="preserve"> общего пользования.</w:t>
      </w:r>
    </w:p>
    <w:p w:rsidR="008C6400" w:rsidRPr="008C6400" w:rsidRDefault="008C6400" w:rsidP="00397CC3">
      <w:pPr>
        <w:pStyle w:val="a3"/>
        <w:spacing w:before="0" w:beforeAutospacing="0" w:after="0" w:afterAutospacing="0" w:line="276" w:lineRule="auto"/>
        <w:ind w:firstLine="567"/>
        <w:jc w:val="both"/>
        <w:rPr>
          <w:color w:val="000000"/>
          <w:sz w:val="28"/>
          <w:szCs w:val="28"/>
        </w:rPr>
      </w:pPr>
      <w:r w:rsidRPr="008C6400">
        <w:rPr>
          <w:color w:val="000000"/>
          <w:sz w:val="28"/>
          <w:szCs w:val="28"/>
          <w:shd w:val="clear" w:color="auto" w:fill="FFFFFF"/>
        </w:rPr>
        <w:t xml:space="preserve">  </w:t>
      </w:r>
    </w:p>
    <w:p w:rsidR="00084247" w:rsidRPr="00CB60BA" w:rsidRDefault="00084247" w:rsidP="00397CC3">
      <w:pPr>
        <w:spacing w:line="276" w:lineRule="auto"/>
        <w:ind w:firstLine="709"/>
        <w:jc w:val="both"/>
        <w:rPr>
          <w:color w:val="000000"/>
          <w:sz w:val="28"/>
          <w:szCs w:val="28"/>
        </w:rPr>
      </w:pPr>
      <w:r w:rsidRPr="00CB60BA">
        <w:rPr>
          <w:color w:val="000000"/>
          <w:sz w:val="28"/>
          <w:szCs w:val="28"/>
        </w:rPr>
        <w:t xml:space="preserve">Выполнение поставленных задач возможно лишь при тесном взаимодействии   органов местного самоуправления и населения. Надеюсь, что совместная слаженная, созидательная работа приведёт нас </w:t>
      </w:r>
      <w:r w:rsidR="00FD796E">
        <w:rPr>
          <w:color w:val="000000"/>
          <w:sz w:val="28"/>
          <w:szCs w:val="28"/>
        </w:rPr>
        <w:t xml:space="preserve">к социально-экономическому  росту,  </w:t>
      </w:r>
      <w:r w:rsidR="000F3B98">
        <w:rPr>
          <w:color w:val="000000"/>
          <w:sz w:val="28"/>
          <w:szCs w:val="28"/>
        </w:rPr>
        <w:t xml:space="preserve">устойчивому </w:t>
      </w:r>
      <w:r w:rsidR="00FD796E">
        <w:rPr>
          <w:color w:val="000000"/>
          <w:sz w:val="28"/>
          <w:szCs w:val="28"/>
        </w:rPr>
        <w:t>развитию территории</w:t>
      </w:r>
      <w:r w:rsidR="000F3B98">
        <w:rPr>
          <w:color w:val="000000"/>
          <w:sz w:val="28"/>
          <w:szCs w:val="28"/>
        </w:rPr>
        <w:t>, повышению качеству жизни населения.</w:t>
      </w:r>
    </w:p>
    <w:p w:rsidR="000F3B98" w:rsidRDefault="000F3B98" w:rsidP="00397CC3">
      <w:pPr>
        <w:spacing w:line="276" w:lineRule="auto"/>
        <w:ind w:firstLine="709"/>
        <w:jc w:val="both"/>
        <w:rPr>
          <w:color w:val="000000"/>
          <w:sz w:val="28"/>
          <w:szCs w:val="28"/>
        </w:rPr>
      </w:pPr>
    </w:p>
    <w:p w:rsidR="00084247" w:rsidRPr="00CB60BA" w:rsidRDefault="00084247" w:rsidP="00397CC3">
      <w:pPr>
        <w:spacing w:line="276" w:lineRule="auto"/>
        <w:ind w:firstLine="709"/>
        <w:jc w:val="both"/>
        <w:rPr>
          <w:color w:val="000000"/>
          <w:sz w:val="28"/>
          <w:szCs w:val="28"/>
        </w:rPr>
      </w:pPr>
      <w:r w:rsidRPr="00CB60BA">
        <w:rPr>
          <w:color w:val="000000"/>
          <w:sz w:val="28"/>
          <w:szCs w:val="28"/>
        </w:rPr>
        <w:t>Спасибо за внимание!</w:t>
      </w:r>
    </w:p>
    <w:p w:rsidR="00084247" w:rsidRPr="00B6228E" w:rsidRDefault="00084247" w:rsidP="00397CC3">
      <w:pPr>
        <w:spacing w:line="276" w:lineRule="auto"/>
        <w:rPr>
          <w:color w:val="FF0000"/>
          <w:sz w:val="28"/>
          <w:szCs w:val="28"/>
        </w:rPr>
      </w:pPr>
    </w:p>
    <w:p w:rsidR="002B0735" w:rsidRDefault="002B0735" w:rsidP="00397CC3">
      <w:pPr>
        <w:spacing w:line="276" w:lineRule="auto"/>
        <w:rPr>
          <w:sz w:val="28"/>
          <w:szCs w:val="28"/>
        </w:rPr>
      </w:pPr>
    </w:p>
    <w:p w:rsidR="002B0735" w:rsidRDefault="002B0735" w:rsidP="00F87717">
      <w:pPr>
        <w:ind w:left="540"/>
        <w:jc w:val="center"/>
        <w:rPr>
          <w:b/>
          <w:sz w:val="28"/>
          <w:szCs w:val="28"/>
        </w:rPr>
      </w:pPr>
    </w:p>
    <w:sectPr w:rsidR="002B0735" w:rsidSect="003973BE">
      <w:pgSz w:w="11906" w:h="16838"/>
      <w:pgMar w:top="851"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9C1"/>
    <w:multiLevelType w:val="hybridMultilevel"/>
    <w:tmpl w:val="EBDE236C"/>
    <w:lvl w:ilvl="0" w:tplc="792854FE">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352CA9"/>
    <w:multiLevelType w:val="hybridMultilevel"/>
    <w:tmpl w:val="28968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2A3E8C"/>
    <w:multiLevelType w:val="hybridMultilevel"/>
    <w:tmpl w:val="E14A69EE"/>
    <w:lvl w:ilvl="0" w:tplc="3C2E42EC">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
    <w:nsid w:val="13500C2D"/>
    <w:multiLevelType w:val="multilevel"/>
    <w:tmpl w:val="AEBE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5C0941"/>
    <w:multiLevelType w:val="hybridMultilevel"/>
    <w:tmpl w:val="87207F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91D7559"/>
    <w:multiLevelType w:val="hybridMultilevel"/>
    <w:tmpl w:val="7A5446C2"/>
    <w:lvl w:ilvl="0" w:tplc="1416F3C4">
      <w:start w:val="1"/>
      <w:numFmt w:val="decimal"/>
      <w:lvlText w:val="%1."/>
      <w:lvlJc w:val="left"/>
      <w:pPr>
        <w:ind w:left="36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A1C2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35D2221"/>
    <w:multiLevelType w:val="hybridMultilevel"/>
    <w:tmpl w:val="0DEEE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CE728D"/>
    <w:multiLevelType w:val="hybridMultilevel"/>
    <w:tmpl w:val="1F6A8030"/>
    <w:lvl w:ilvl="0" w:tplc="AAA037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A325E04"/>
    <w:multiLevelType w:val="hybridMultilevel"/>
    <w:tmpl w:val="CA328AE8"/>
    <w:lvl w:ilvl="0" w:tplc="9ECC77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AA33EEB"/>
    <w:multiLevelType w:val="hybridMultilevel"/>
    <w:tmpl w:val="DC345E9A"/>
    <w:lvl w:ilvl="0" w:tplc="33268182">
      <w:start w:val="1"/>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18958FC"/>
    <w:multiLevelType w:val="hybridMultilevel"/>
    <w:tmpl w:val="51BCFE6E"/>
    <w:lvl w:ilvl="0" w:tplc="8E9EEF40">
      <w:start w:val="1"/>
      <w:numFmt w:val="bullet"/>
      <w:lvlText w:val=""/>
      <w:lvlJc w:val="left"/>
      <w:pPr>
        <w:ind w:left="1500" w:hanging="360"/>
      </w:pPr>
      <w:rPr>
        <w:rFonts w:ascii="Symbol" w:hAnsi="Symbol" w:hint="default"/>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4C9949F5"/>
    <w:multiLevelType w:val="hybridMultilevel"/>
    <w:tmpl w:val="0DA0F8D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EF71D9D"/>
    <w:multiLevelType w:val="hybridMultilevel"/>
    <w:tmpl w:val="B154792A"/>
    <w:lvl w:ilvl="0" w:tplc="B064664C">
      <w:start w:val="1"/>
      <w:numFmt w:val="decimal"/>
      <w:lvlText w:val="%1."/>
      <w:lvlJc w:val="left"/>
      <w:pPr>
        <w:ind w:left="928" w:hanging="360"/>
      </w:pPr>
      <w:rPr>
        <w:rFonts w:hint="default"/>
        <w:b w:val="0"/>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08C45CD"/>
    <w:multiLevelType w:val="hybridMultilevel"/>
    <w:tmpl w:val="1220C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C72D46"/>
    <w:multiLevelType w:val="hybridMultilevel"/>
    <w:tmpl w:val="3A3C6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EE6FA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2891F10"/>
    <w:multiLevelType w:val="hybridMultilevel"/>
    <w:tmpl w:val="D60C419E"/>
    <w:lvl w:ilvl="0" w:tplc="8A880B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6926DAB"/>
    <w:multiLevelType w:val="hybridMultilevel"/>
    <w:tmpl w:val="12548B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F36774B"/>
    <w:multiLevelType w:val="hybridMultilevel"/>
    <w:tmpl w:val="768A0588"/>
    <w:lvl w:ilvl="0" w:tplc="FF10B1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69C4C16"/>
    <w:multiLevelType w:val="hybridMultilevel"/>
    <w:tmpl w:val="9680304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9842F46"/>
    <w:multiLevelType w:val="hybridMultilevel"/>
    <w:tmpl w:val="757695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DD976BD"/>
    <w:multiLevelType w:val="hybridMultilevel"/>
    <w:tmpl w:val="850C7EFE"/>
    <w:lvl w:ilvl="0" w:tplc="6BC82F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763B768D"/>
    <w:multiLevelType w:val="hybridMultilevel"/>
    <w:tmpl w:val="B5C0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77680D"/>
    <w:multiLevelType w:val="hybridMultilevel"/>
    <w:tmpl w:val="5CF8F08C"/>
    <w:lvl w:ilvl="0" w:tplc="7E0E6A74">
      <w:start w:val="1"/>
      <w:numFmt w:val="decimal"/>
      <w:lvlText w:val="%1."/>
      <w:lvlJc w:val="left"/>
      <w:pPr>
        <w:tabs>
          <w:tab w:val="num" w:pos="1050"/>
        </w:tabs>
        <w:ind w:left="1050" w:hanging="6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2"/>
  </w:num>
  <w:num w:numId="3">
    <w:abstractNumId w:val="22"/>
  </w:num>
  <w:num w:numId="4">
    <w:abstractNumId w:val="23"/>
  </w:num>
  <w:num w:numId="5">
    <w:abstractNumId w:val="9"/>
  </w:num>
  <w:num w:numId="6">
    <w:abstractNumId w:val="1"/>
  </w:num>
  <w:num w:numId="7">
    <w:abstractNumId w:val="16"/>
  </w:num>
  <w:num w:numId="8">
    <w:abstractNumId w:val="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19"/>
  </w:num>
  <w:num w:numId="15">
    <w:abstractNumId w:val="8"/>
  </w:num>
  <w:num w:numId="16">
    <w:abstractNumId w:val="11"/>
  </w:num>
  <w:num w:numId="17">
    <w:abstractNumId w:val="17"/>
  </w:num>
  <w:num w:numId="18">
    <w:abstractNumId w:val="13"/>
  </w:num>
  <w:num w:numId="19">
    <w:abstractNumId w:val="0"/>
  </w:num>
  <w:num w:numId="20">
    <w:abstractNumId w:val="2"/>
  </w:num>
  <w:num w:numId="21">
    <w:abstractNumId w:val="15"/>
  </w:num>
  <w:num w:numId="22">
    <w:abstractNumId w:val="21"/>
  </w:num>
  <w:num w:numId="23">
    <w:abstractNumId w:val="7"/>
  </w:num>
  <w:num w:numId="24">
    <w:abstractNumId w:val="14"/>
  </w:num>
  <w:num w:numId="25">
    <w:abstractNumId w:val="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A9"/>
    <w:rsid w:val="00011184"/>
    <w:rsid w:val="00012D2B"/>
    <w:rsid w:val="00031F4B"/>
    <w:rsid w:val="000422E6"/>
    <w:rsid w:val="0004643A"/>
    <w:rsid w:val="00047432"/>
    <w:rsid w:val="0007244B"/>
    <w:rsid w:val="00084247"/>
    <w:rsid w:val="00084978"/>
    <w:rsid w:val="00086FFF"/>
    <w:rsid w:val="00094BE3"/>
    <w:rsid w:val="000A055A"/>
    <w:rsid w:val="000A0B3A"/>
    <w:rsid w:val="000A395D"/>
    <w:rsid w:val="000A421D"/>
    <w:rsid w:val="000A47F3"/>
    <w:rsid w:val="000B0BB7"/>
    <w:rsid w:val="000B0D67"/>
    <w:rsid w:val="000B1EB7"/>
    <w:rsid w:val="000B1FB1"/>
    <w:rsid w:val="000C471B"/>
    <w:rsid w:val="000E039A"/>
    <w:rsid w:val="000F3B98"/>
    <w:rsid w:val="00110614"/>
    <w:rsid w:val="00112812"/>
    <w:rsid w:val="00113BB5"/>
    <w:rsid w:val="001329BE"/>
    <w:rsid w:val="00145381"/>
    <w:rsid w:val="0014778C"/>
    <w:rsid w:val="001647D9"/>
    <w:rsid w:val="00172C27"/>
    <w:rsid w:val="001758EC"/>
    <w:rsid w:val="00182C28"/>
    <w:rsid w:val="00190D9F"/>
    <w:rsid w:val="00191008"/>
    <w:rsid w:val="0019314D"/>
    <w:rsid w:val="001C189D"/>
    <w:rsid w:val="00204385"/>
    <w:rsid w:val="00211189"/>
    <w:rsid w:val="00212427"/>
    <w:rsid w:val="00222D2C"/>
    <w:rsid w:val="0022422C"/>
    <w:rsid w:val="00241E32"/>
    <w:rsid w:val="002736DE"/>
    <w:rsid w:val="002A00A5"/>
    <w:rsid w:val="002A1538"/>
    <w:rsid w:val="002B0735"/>
    <w:rsid w:val="002B7789"/>
    <w:rsid w:val="002C34D9"/>
    <w:rsid w:val="002C49B5"/>
    <w:rsid w:val="002C6EAF"/>
    <w:rsid w:val="002C758B"/>
    <w:rsid w:val="002E28FA"/>
    <w:rsid w:val="002F62CB"/>
    <w:rsid w:val="00312B3C"/>
    <w:rsid w:val="003248C6"/>
    <w:rsid w:val="003351BA"/>
    <w:rsid w:val="00337D88"/>
    <w:rsid w:val="0034654B"/>
    <w:rsid w:val="00346C9E"/>
    <w:rsid w:val="00360414"/>
    <w:rsid w:val="00373CCF"/>
    <w:rsid w:val="0037750C"/>
    <w:rsid w:val="003973BE"/>
    <w:rsid w:val="00397CC3"/>
    <w:rsid w:val="003A2D5F"/>
    <w:rsid w:val="003C0B98"/>
    <w:rsid w:val="003C19B8"/>
    <w:rsid w:val="003D26E2"/>
    <w:rsid w:val="003D5103"/>
    <w:rsid w:val="003E0662"/>
    <w:rsid w:val="003F7BBA"/>
    <w:rsid w:val="00411636"/>
    <w:rsid w:val="00415B7D"/>
    <w:rsid w:val="00425643"/>
    <w:rsid w:val="00425F79"/>
    <w:rsid w:val="004315ED"/>
    <w:rsid w:val="00446F18"/>
    <w:rsid w:val="00447D25"/>
    <w:rsid w:val="00453DCF"/>
    <w:rsid w:val="004A07FD"/>
    <w:rsid w:val="004A3173"/>
    <w:rsid w:val="004B464A"/>
    <w:rsid w:val="004B521E"/>
    <w:rsid w:val="004C62DA"/>
    <w:rsid w:val="004D2016"/>
    <w:rsid w:val="004D2D1B"/>
    <w:rsid w:val="004E10C7"/>
    <w:rsid w:val="004E1920"/>
    <w:rsid w:val="004E31A1"/>
    <w:rsid w:val="004E4E6F"/>
    <w:rsid w:val="004F1B9D"/>
    <w:rsid w:val="004F60E5"/>
    <w:rsid w:val="00506336"/>
    <w:rsid w:val="00522272"/>
    <w:rsid w:val="005370C5"/>
    <w:rsid w:val="005441C1"/>
    <w:rsid w:val="00545665"/>
    <w:rsid w:val="005505E7"/>
    <w:rsid w:val="00552615"/>
    <w:rsid w:val="0056691E"/>
    <w:rsid w:val="005676CD"/>
    <w:rsid w:val="00574589"/>
    <w:rsid w:val="00592FE7"/>
    <w:rsid w:val="00596043"/>
    <w:rsid w:val="005A190F"/>
    <w:rsid w:val="005A3ECF"/>
    <w:rsid w:val="005C4542"/>
    <w:rsid w:val="005C7A4D"/>
    <w:rsid w:val="005D49C5"/>
    <w:rsid w:val="005F1B58"/>
    <w:rsid w:val="005F7839"/>
    <w:rsid w:val="0060666B"/>
    <w:rsid w:val="00614B79"/>
    <w:rsid w:val="00632688"/>
    <w:rsid w:val="00642E86"/>
    <w:rsid w:val="00644F9B"/>
    <w:rsid w:val="006534F5"/>
    <w:rsid w:val="006560EC"/>
    <w:rsid w:val="00661B1C"/>
    <w:rsid w:val="006677D8"/>
    <w:rsid w:val="006701CB"/>
    <w:rsid w:val="00674D80"/>
    <w:rsid w:val="006803BC"/>
    <w:rsid w:val="006838EE"/>
    <w:rsid w:val="006934E9"/>
    <w:rsid w:val="00694857"/>
    <w:rsid w:val="006B3271"/>
    <w:rsid w:val="006B6BF0"/>
    <w:rsid w:val="006C1322"/>
    <w:rsid w:val="006C501C"/>
    <w:rsid w:val="006C525B"/>
    <w:rsid w:val="006D4C3C"/>
    <w:rsid w:val="006E1525"/>
    <w:rsid w:val="006F362A"/>
    <w:rsid w:val="007132DE"/>
    <w:rsid w:val="00722FA3"/>
    <w:rsid w:val="007276D3"/>
    <w:rsid w:val="00727F6C"/>
    <w:rsid w:val="00732DA9"/>
    <w:rsid w:val="00734849"/>
    <w:rsid w:val="00736DA2"/>
    <w:rsid w:val="007431C3"/>
    <w:rsid w:val="00743235"/>
    <w:rsid w:val="00757EE2"/>
    <w:rsid w:val="00763F12"/>
    <w:rsid w:val="00765DE8"/>
    <w:rsid w:val="007669C3"/>
    <w:rsid w:val="00783D05"/>
    <w:rsid w:val="00791BE6"/>
    <w:rsid w:val="00793B08"/>
    <w:rsid w:val="007965A6"/>
    <w:rsid w:val="007A1076"/>
    <w:rsid w:val="007A252E"/>
    <w:rsid w:val="007B694C"/>
    <w:rsid w:val="007C0A88"/>
    <w:rsid w:val="007C4F07"/>
    <w:rsid w:val="007C59B2"/>
    <w:rsid w:val="007D0691"/>
    <w:rsid w:val="007D1EAE"/>
    <w:rsid w:val="007D2E6D"/>
    <w:rsid w:val="007E2D1B"/>
    <w:rsid w:val="007F2DA6"/>
    <w:rsid w:val="00817F46"/>
    <w:rsid w:val="008328A2"/>
    <w:rsid w:val="00835C37"/>
    <w:rsid w:val="00837776"/>
    <w:rsid w:val="00842DEE"/>
    <w:rsid w:val="008479A0"/>
    <w:rsid w:val="0085106F"/>
    <w:rsid w:val="00852BA7"/>
    <w:rsid w:val="008565D8"/>
    <w:rsid w:val="008568D3"/>
    <w:rsid w:val="00857B72"/>
    <w:rsid w:val="00860F15"/>
    <w:rsid w:val="008757E8"/>
    <w:rsid w:val="00877DB2"/>
    <w:rsid w:val="00880CCC"/>
    <w:rsid w:val="00886FE7"/>
    <w:rsid w:val="008948DB"/>
    <w:rsid w:val="008A1A51"/>
    <w:rsid w:val="008B24AC"/>
    <w:rsid w:val="008B453A"/>
    <w:rsid w:val="008B5BD1"/>
    <w:rsid w:val="008B7183"/>
    <w:rsid w:val="008C6400"/>
    <w:rsid w:val="008D1FBF"/>
    <w:rsid w:val="008D728F"/>
    <w:rsid w:val="008E66F4"/>
    <w:rsid w:val="008F636B"/>
    <w:rsid w:val="009007DB"/>
    <w:rsid w:val="00903971"/>
    <w:rsid w:val="00904C67"/>
    <w:rsid w:val="00926444"/>
    <w:rsid w:val="00953D44"/>
    <w:rsid w:val="009949BD"/>
    <w:rsid w:val="009A0A08"/>
    <w:rsid w:val="009A3235"/>
    <w:rsid w:val="009C44AF"/>
    <w:rsid w:val="009D472C"/>
    <w:rsid w:val="009E270E"/>
    <w:rsid w:val="009E29AA"/>
    <w:rsid w:val="009E3972"/>
    <w:rsid w:val="009E69B0"/>
    <w:rsid w:val="009E7ADD"/>
    <w:rsid w:val="00A16D93"/>
    <w:rsid w:val="00A379A6"/>
    <w:rsid w:val="00A51AD2"/>
    <w:rsid w:val="00A520AF"/>
    <w:rsid w:val="00A56D19"/>
    <w:rsid w:val="00A67A33"/>
    <w:rsid w:val="00A800AB"/>
    <w:rsid w:val="00AC1EFF"/>
    <w:rsid w:val="00AC7333"/>
    <w:rsid w:val="00AD5C3D"/>
    <w:rsid w:val="00AD68C3"/>
    <w:rsid w:val="00B11C91"/>
    <w:rsid w:val="00B142D2"/>
    <w:rsid w:val="00B2643B"/>
    <w:rsid w:val="00B44377"/>
    <w:rsid w:val="00B47E3B"/>
    <w:rsid w:val="00B60FCD"/>
    <w:rsid w:val="00B6228E"/>
    <w:rsid w:val="00B7018B"/>
    <w:rsid w:val="00B90B64"/>
    <w:rsid w:val="00B97389"/>
    <w:rsid w:val="00BA36A0"/>
    <w:rsid w:val="00BA48AF"/>
    <w:rsid w:val="00BC1F62"/>
    <w:rsid w:val="00BC730A"/>
    <w:rsid w:val="00BD21CE"/>
    <w:rsid w:val="00BD40D8"/>
    <w:rsid w:val="00BE5A7F"/>
    <w:rsid w:val="00BE67CD"/>
    <w:rsid w:val="00BF0F96"/>
    <w:rsid w:val="00BF2700"/>
    <w:rsid w:val="00C0010D"/>
    <w:rsid w:val="00C1146D"/>
    <w:rsid w:val="00C12356"/>
    <w:rsid w:val="00C14FBA"/>
    <w:rsid w:val="00C17F9A"/>
    <w:rsid w:val="00C50129"/>
    <w:rsid w:val="00C51267"/>
    <w:rsid w:val="00C522AC"/>
    <w:rsid w:val="00C52F6C"/>
    <w:rsid w:val="00C67855"/>
    <w:rsid w:val="00C765D5"/>
    <w:rsid w:val="00C87DB4"/>
    <w:rsid w:val="00CB2E2B"/>
    <w:rsid w:val="00CB60BA"/>
    <w:rsid w:val="00CC2704"/>
    <w:rsid w:val="00CF5F84"/>
    <w:rsid w:val="00D12538"/>
    <w:rsid w:val="00D40C7B"/>
    <w:rsid w:val="00D41B96"/>
    <w:rsid w:val="00D432DE"/>
    <w:rsid w:val="00D630C1"/>
    <w:rsid w:val="00D72BAB"/>
    <w:rsid w:val="00D84550"/>
    <w:rsid w:val="00D950CB"/>
    <w:rsid w:val="00D95857"/>
    <w:rsid w:val="00DA66B6"/>
    <w:rsid w:val="00DB14EA"/>
    <w:rsid w:val="00DC08DC"/>
    <w:rsid w:val="00DD48CD"/>
    <w:rsid w:val="00DF16F0"/>
    <w:rsid w:val="00DF224B"/>
    <w:rsid w:val="00DF444A"/>
    <w:rsid w:val="00E00E16"/>
    <w:rsid w:val="00E03C8D"/>
    <w:rsid w:val="00E1503F"/>
    <w:rsid w:val="00E219FD"/>
    <w:rsid w:val="00E26178"/>
    <w:rsid w:val="00E2646B"/>
    <w:rsid w:val="00E36E67"/>
    <w:rsid w:val="00E52358"/>
    <w:rsid w:val="00E57098"/>
    <w:rsid w:val="00E706D9"/>
    <w:rsid w:val="00E75912"/>
    <w:rsid w:val="00E77E89"/>
    <w:rsid w:val="00E810BF"/>
    <w:rsid w:val="00E8401D"/>
    <w:rsid w:val="00E86176"/>
    <w:rsid w:val="00E9200D"/>
    <w:rsid w:val="00EA38BA"/>
    <w:rsid w:val="00EB005F"/>
    <w:rsid w:val="00EB2510"/>
    <w:rsid w:val="00EC6DE8"/>
    <w:rsid w:val="00ED593D"/>
    <w:rsid w:val="00EE59D6"/>
    <w:rsid w:val="00EE5C22"/>
    <w:rsid w:val="00F0173E"/>
    <w:rsid w:val="00F03989"/>
    <w:rsid w:val="00F058A1"/>
    <w:rsid w:val="00F253FB"/>
    <w:rsid w:val="00F30E62"/>
    <w:rsid w:val="00F315D8"/>
    <w:rsid w:val="00F31C6E"/>
    <w:rsid w:val="00F32AA3"/>
    <w:rsid w:val="00F3753B"/>
    <w:rsid w:val="00F44326"/>
    <w:rsid w:val="00F50DB1"/>
    <w:rsid w:val="00F52205"/>
    <w:rsid w:val="00F54ABE"/>
    <w:rsid w:val="00F64396"/>
    <w:rsid w:val="00F65AA9"/>
    <w:rsid w:val="00F705FB"/>
    <w:rsid w:val="00F87717"/>
    <w:rsid w:val="00F94F67"/>
    <w:rsid w:val="00FA3FD8"/>
    <w:rsid w:val="00FA716F"/>
    <w:rsid w:val="00FB6669"/>
    <w:rsid w:val="00FB79D5"/>
    <w:rsid w:val="00FC0939"/>
    <w:rsid w:val="00FD796E"/>
    <w:rsid w:val="00FE3D8D"/>
    <w:rsid w:val="00FE6103"/>
    <w:rsid w:val="00FF5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DA9"/>
    <w:rPr>
      <w:rFonts w:ascii="Times New Roman" w:eastAsia="Times New Roman" w:hAnsi="Times New Roman"/>
      <w:sz w:val="26"/>
      <w:szCs w:val="26"/>
    </w:rPr>
  </w:style>
  <w:style w:type="paragraph" w:styleId="1">
    <w:name w:val="heading 1"/>
    <w:basedOn w:val="a"/>
    <w:link w:val="10"/>
    <w:qFormat/>
    <w:rsid w:val="00C1146D"/>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C13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1146D"/>
    <w:rPr>
      <w:rFonts w:ascii="Times New Roman" w:eastAsia="Times New Roman" w:hAnsi="Times New Roman"/>
      <w:b/>
      <w:bCs/>
      <w:kern w:val="36"/>
      <w:sz w:val="48"/>
      <w:szCs w:val="48"/>
    </w:rPr>
  </w:style>
  <w:style w:type="paragraph" w:styleId="a3">
    <w:name w:val="Normal (Web)"/>
    <w:basedOn w:val="a"/>
    <w:uiPriority w:val="99"/>
    <w:rsid w:val="00732DA9"/>
    <w:pPr>
      <w:spacing w:before="100" w:beforeAutospacing="1" w:after="100" w:afterAutospacing="1"/>
    </w:pPr>
    <w:rPr>
      <w:sz w:val="24"/>
      <w:szCs w:val="24"/>
    </w:rPr>
  </w:style>
  <w:style w:type="paragraph" w:customStyle="1" w:styleId="a4">
    <w:name w:val="Знак"/>
    <w:basedOn w:val="a"/>
    <w:rsid w:val="00732DA9"/>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FontStyle22">
    <w:name w:val="Font Style22"/>
    <w:rsid w:val="00732DA9"/>
    <w:rPr>
      <w:rFonts w:ascii="Times New Roman" w:hAnsi="Times New Roman" w:cs="Times New Roman" w:hint="default"/>
      <w:sz w:val="26"/>
      <w:szCs w:val="26"/>
    </w:rPr>
  </w:style>
  <w:style w:type="paragraph" w:customStyle="1" w:styleId="text">
    <w:name w:val="text"/>
    <w:basedOn w:val="a"/>
    <w:rsid w:val="00642E86"/>
    <w:pPr>
      <w:spacing w:before="100" w:beforeAutospacing="1" w:after="100" w:afterAutospacing="1"/>
    </w:pPr>
    <w:rPr>
      <w:sz w:val="24"/>
      <w:szCs w:val="24"/>
    </w:rPr>
  </w:style>
  <w:style w:type="character" w:styleId="a5">
    <w:name w:val="Strong"/>
    <w:uiPriority w:val="22"/>
    <w:qFormat/>
    <w:rsid w:val="00642E86"/>
    <w:rPr>
      <w:b/>
      <w:bCs/>
    </w:rPr>
  </w:style>
  <w:style w:type="paragraph" w:styleId="a6">
    <w:name w:val="List Paragraph"/>
    <w:basedOn w:val="a"/>
    <w:uiPriority w:val="34"/>
    <w:qFormat/>
    <w:rsid w:val="00C1146D"/>
    <w:pPr>
      <w:spacing w:after="200" w:line="276" w:lineRule="auto"/>
      <w:ind w:left="720"/>
      <w:contextualSpacing/>
    </w:pPr>
    <w:rPr>
      <w:rFonts w:ascii="Calibri" w:eastAsia="Calibri" w:hAnsi="Calibri"/>
      <w:sz w:val="22"/>
      <w:szCs w:val="22"/>
      <w:lang w:eastAsia="en-US"/>
    </w:rPr>
  </w:style>
  <w:style w:type="paragraph" w:styleId="a7">
    <w:name w:val="No Spacing"/>
    <w:uiPriority w:val="1"/>
    <w:qFormat/>
    <w:rsid w:val="00F87717"/>
    <w:rPr>
      <w:rFonts w:eastAsia="Times New Roman"/>
      <w:sz w:val="22"/>
      <w:szCs w:val="22"/>
    </w:rPr>
  </w:style>
  <w:style w:type="character" w:styleId="a8">
    <w:name w:val="Hyperlink"/>
    <w:uiPriority w:val="99"/>
    <w:unhideWhenUsed/>
    <w:rsid w:val="00084247"/>
    <w:rPr>
      <w:color w:val="0000FF"/>
      <w:u w:val="single"/>
    </w:rPr>
  </w:style>
  <w:style w:type="paragraph" w:customStyle="1" w:styleId="11">
    <w:name w:val="Абзац списка1"/>
    <w:basedOn w:val="a"/>
    <w:rsid w:val="00506336"/>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2C6EAF"/>
  </w:style>
  <w:style w:type="paragraph" w:styleId="21">
    <w:name w:val="Body Text 2"/>
    <w:basedOn w:val="a"/>
    <w:link w:val="22"/>
    <w:rsid w:val="005370C5"/>
    <w:rPr>
      <w:sz w:val="28"/>
      <w:szCs w:val="28"/>
    </w:rPr>
  </w:style>
  <w:style w:type="character" w:customStyle="1" w:styleId="22">
    <w:name w:val="Основной текст 2 Знак"/>
    <w:link w:val="21"/>
    <w:semiHidden/>
    <w:locked/>
    <w:rsid w:val="005370C5"/>
    <w:rPr>
      <w:sz w:val="28"/>
      <w:szCs w:val="28"/>
      <w:lang w:val="ru-RU" w:eastAsia="ru-RU" w:bidi="ar-SA"/>
    </w:rPr>
  </w:style>
  <w:style w:type="paragraph" w:styleId="3">
    <w:name w:val="Body Text 3"/>
    <w:basedOn w:val="a"/>
    <w:link w:val="30"/>
    <w:rsid w:val="005370C5"/>
    <w:pPr>
      <w:tabs>
        <w:tab w:val="left" w:pos="561"/>
      </w:tabs>
    </w:pPr>
    <w:rPr>
      <w:b/>
      <w:bCs/>
      <w:sz w:val="28"/>
      <w:szCs w:val="28"/>
    </w:rPr>
  </w:style>
  <w:style w:type="character" w:customStyle="1" w:styleId="30">
    <w:name w:val="Основной текст 3 Знак"/>
    <w:link w:val="3"/>
    <w:semiHidden/>
    <w:locked/>
    <w:rsid w:val="005370C5"/>
    <w:rPr>
      <w:b/>
      <w:bCs/>
      <w:sz w:val="28"/>
      <w:szCs w:val="28"/>
      <w:lang w:val="ru-RU" w:eastAsia="ru-RU" w:bidi="ar-SA"/>
    </w:rPr>
  </w:style>
  <w:style w:type="paragraph" w:customStyle="1" w:styleId="Default">
    <w:name w:val="Default"/>
    <w:rsid w:val="000B0BB7"/>
    <w:pPr>
      <w:autoSpaceDE w:val="0"/>
      <w:autoSpaceDN w:val="0"/>
      <w:adjustRightInd w:val="0"/>
    </w:pPr>
    <w:rPr>
      <w:rFonts w:ascii="Times New Roman" w:hAnsi="Times New Roman"/>
      <w:color w:val="000000"/>
      <w:sz w:val="24"/>
      <w:szCs w:val="24"/>
      <w:lang w:eastAsia="en-US"/>
    </w:rPr>
  </w:style>
  <w:style w:type="paragraph" w:customStyle="1" w:styleId="msonormalmailrucssattributepostfix">
    <w:name w:val="msonormal_mailru_css_attribute_postfix"/>
    <w:basedOn w:val="a"/>
    <w:rsid w:val="00415B7D"/>
    <w:pPr>
      <w:spacing w:before="100" w:beforeAutospacing="1" w:after="100" w:afterAutospacing="1"/>
    </w:pPr>
    <w:rPr>
      <w:sz w:val="24"/>
      <w:szCs w:val="24"/>
    </w:rPr>
  </w:style>
  <w:style w:type="character" w:customStyle="1" w:styleId="20">
    <w:name w:val="Заголовок 2 Знак"/>
    <w:link w:val="2"/>
    <w:rsid w:val="006C1322"/>
    <w:rPr>
      <w:rFonts w:ascii="Cambria" w:eastAsia="Times New Roman" w:hAnsi="Cambria" w:cs="Times New Roman"/>
      <w:b/>
      <w:bCs/>
      <w:i/>
      <w:iCs/>
      <w:sz w:val="28"/>
      <w:szCs w:val="28"/>
    </w:rPr>
  </w:style>
  <w:style w:type="character" w:styleId="a9">
    <w:name w:val="FollowedHyperlink"/>
    <w:uiPriority w:val="99"/>
    <w:semiHidden/>
    <w:unhideWhenUsed/>
    <w:rsid w:val="00EA38BA"/>
    <w:rPr>
      <w:color w:val="800080"/>
      <w:u w:val="single"/>
    </w:rPr>
  </w:style>
  <w:style w:type="paragraph" w:customStyle="1" w:styleId="xl63">
    <w:name w:val="xl63"/>
    <w:basedOn w:val="a"/>
    <w:rsid w:val="00EA38BA"/>
    <w:pPr>
      <w:spacing w:before="100" w:beforeAutospacing="1" w:after="100" w:afterAutospacing="1"/>
    </w:pPr>
    <w:rPr>
      <w:rFonts w:ascii="Arial" w:hAnsi="Arial" w:cs="Arial"/>
      <w:b/>
      <w:bCs/>
      <w:sz w:val="24"/>
      <w:szCs w:val="24"/>
    </w:rPr>
  </w:style>
  <w:style w:type="paragraph" w:customStyle="1" w:styleId="xl64">
    <w:name w:val="xl64"/>
    <w:basedOn w:val="a"/>
    <w:rsid w:val="00EA38BA"/>
    <w:pPr>
      <w:spacing w:before="100" w:beforeAutospacing="1" w:after="100" w:afterAutospacing="1"/>
    </w:pPr>
    <w:rPr>
      <w:sz w:val="24"/>
      <w:szCs w:val="24"/>
    </w:rPr>
  </w:style>
  <w:style w:type="paragraph" w:customStyle="1" w:styleId="xl65">
    <w:name w:val="xl65"/>
    <w:basedOn w:val="a"/>
    <w:rsid w:val="00EA38B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
    <w:rsid w:val="00EA38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rsid w:val="00EA3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EA38B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
    <w:rsid w:val="00EA38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EA38B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
    <w:rsid w:val="00EA38B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
    <w:rsid w:val="00EA38B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a"/>
    <w:rsid w:val="00EA38B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74">
    <w:name w:val="xl74"/>
    <w:basedOn w:val="a"/>
    <w:rsid w:val="00EA38BA"/>
    <w:pPr>
      <w:pBdr>
        <w:top w:val="single" w:sz="4" w:space="0" w:color="auto"/>
        <w:bottom w:val="single" w:sz="4" w:space="0" w:color="auto"/>
      </w:pBdr>
      <w:spacing w:before="100" w:beforeAutospacing="1" w:after="100" w:afterAutospacing="1"/>
    </w:pPr>
    <w:rPr>
      <w:sz w:val="24"/>
      <w:szCs w:val="24"/>
    </w:rPr>
  </w:style>
  <w:style w:type="paragraph" w:customStyle="1" w:styleId="xl75">
    <w:name w:val="xl75"/>
    <w:basedOn w:val="a"/>
    <w:rsid w:val="00EA38B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rsid w:val="00EA38BA"/>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77">
    <w:name w:val="xl77"/>
    <w:basedOn w:val="a"/>
    <w:rsid w:val="00EA38BA"/>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78">
    <w:name w:val="xl78"/>
    <w:basedOn w:val="a"/>
    <w:rsid w:val="00EA38BA"/>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EA38BA"/>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80">
    <w:name w:val="xl80"/>
    <w:basedOn w:val="a"/>
    <w:rsid w:val="00EA38BA"/>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81">
    <w:name w:val="xl81"/>
    <w:basedOn w:val="a"/>
    <w:rsid w:val="00EA38BA"/>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2">
    <w:name w:val="xl82"/>
    <w:basedOn w:val="a"/>
    <w:rsid w:val="00EA38BA"/>
    <w:pPr>
      <w:pBdr>
        <w:top w:val="single" w:sz="4" w:space="0" w:color="auto"/>
        <w:bottom w:val="single" w:sz="4" w:space="0" w:color="auto"/>
      </w:pBdr>
      <w:spacing w:before="100" w:beforeAutospacing="1" w:after="100" w:afterAutospacing="1"/>
    </w:pPr>
    <w:rPr>
      <w:sz w:val="24"/>
      <w:szCs w:val="24"/>
    </w:rPr>
  </w:style>
  <w:style w:type="paragraph" w:customStyle="1" w:styleId="xl83">
    <w:name w:val="xl83"/>
    <w:basedOn w:val="a"/>
    <w:rsid w:val="00EA38B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A38B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85">
    <w:name w:val="xl85"/>
    <w:basedOn w:val="a"/>
    <w:rsid w:val="00EA38B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a"/>
    <w:rsid w:val="00EA38BA"/>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87">
    <w:name w:val="xl87"/>
    <w:basedOn w:val="a"/>
    <w:rsid w:val="00EA38BA"/>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88">
    <w:name w:val="xl88"/>
    <w:basedOn w:val="a"/>
    <w:rsid w:val="00EA38BA"/>
    <w:pPr>
      <w:pBdr>
        <w:top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89">
    <w:name w:val="xl89"/>
    <w:basedOn w:val="a"/>
    <w:rsid w:val="00EA38B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0">
    <w:name w:val="xl90"/>
    <w:basedOn w:val="a"/>
    <w:rsid w:val="00EA38B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1">
    <w:name w:val="xl91"/>
    <w:basedOn w:val="a"/>
    <w:rsid w:val="00EA38BA"/>
    <w:pPr>
      <w:pBdr>
        <w:top w:val="single" w:sz="4" w:space="0" w:color="auto"/>
        <w:bottom w:val="single" w:sz="4" w:space="0" w:color="auto"/>
      </w:pBdr>
      <w:spacing w:before="100" w:beforeAutospacing="1" w:after="100" w:afterAutospacing="1"/>
      <w:textAlignment w:val="top"/>
    </w:pPr>
    <w:rPr>
      <w:b/>
      <w:bCs/>
      <w:i/>
      <w:iCs/>
      <w:sz w:val="24"/>
      <w:szCs w:val="24"/>
    </w:rPr>
  </w:style>
  <w:style w:type="paragraph" w:customStyle="1" w:styleId="xl92">
    <w:name w:val="xl92"/>
    <w:basedOn w:val="a"/>
    <w:rsid w:val="00EA38BA"/>
    <w:pPr>
      <w:pBdr>
        <w:top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93">
    <w:name w:val="xl93"/>
    <w:basedOn w:val="a"/>
    <w:rsid w:val="00EA38BA"/>
    <w:pPr>
      <w:pBdr>
        <w:top w:val="single" w:sz="4" w:space="0" w:color="auto"/>
        <w:left w:val="single" w:sz="4" w:space="0" w:color="auto"/>
        <w:bottom w:val="single" w:sz="4" w:space="0" w:color="auto"/>
      </w:pBdr>
      <w:spacing w:before="100" w:beforeAutospacing="1" w:after="100" w:afterAutospacing="1"/>
      <w:textAlignment w:val="top"/>
    </w:pPr>
    <w:rPr>
      <w:b/>
      <w:bCs/>
      <w:i/>
      <w:iCs/>
      <w:sz w:val="24"/>
      <w:szCs w:val="24"/>
    </w:rPr>
  </w:style>
  <w:style w:type="paragraph" w:customStyle="1" w:styleId="xl94">
    <w:name w:val="xl94"/>
    <w:basedOn w:val="a"/>
    <w:rsid w:val="00EA38BA"/>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95">
    <w:name w:val="xl95"/>
    <w:basedOn w:val="a"/>
    <w:rsid w:val="00EA38BA"/>
    <w:pPr>
      <w:pBdr>
        <w:top w:val="single" w:sz="4" w:space="0" w:color="auto"/>
        <w:bottom w:val="single" w:sz="4" w:space="0" w:color="auto"/>
      </w:pBdr>
      <w:spacing w:before="100" w:beforeAutospacing="1" w:after="100" w:afterAutospacing="1"/>
    </w:pPr>
    <w:rPr>
      <w:b/>
      <w:bCs/>
      <w:i/>
      <w:iCs/>
      <w:sz w:val="24"/>
      <w:szCs w:val="24"/>
    </w:rPr>
  </w:style>
  <w:style w:type="paragraph" w:customStyle="1" w:styleId="xl96">
    <w:name w:val="xl96"/>
    <w:basedOn w:val="a"/>
    <w:rsid w:val="00EA38BA"/>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97">
    <w:name w:val="xl97"/>
    <w:basedOn w:val="a"/>
    <w:rsid w:val="00EA38BA"/>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8">
    <w:name w:val="xl98"/>
    <w:basedOn w:val="a"/>
    <w:rsid w:val="00EA38BA"/>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
    <w:rsid w:val="00EA38BA"/>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0">
    <w:name w:val="xl100"/>
    <w:basedOn w:val="a"/>
    <w:rsid w:val="00EA38BA"/>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1">
    <w:name w:val="xl101"/>
    <w:basedOn w:val="a"/>
    <w:rsid w:val="00EA38BA"/>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2">
    <w:name w:val="xl102"/>
    <w:basedOn w:val="a"/>
    <w:rsid w:val="00EA38BA"/>
    <w:pPr>
      <w:pBdr>
        <w:bottom w:val="single" w:sz="4" w:space="0" w:color="auto"/>
      </w:pBdr>
      <w:spacing w:before="100" w:beforeAutospacing="1" w:after="100" w:afterAutospacing="1"/>
      <w:jc w:val="center"/>
    </w:pPr>
    <w:rPr>
      <w:sz w:val="24"/>
      <w:szCs w:val="24"/>
    </w:rPr>
  </w:style>
  <w:style w:type="paragraph" w:customStyle="1" w:styleId="xl103">
    <w:name w:val="xl103"/>
    <w:basedOn w:val="a"/>
    <w:rsid w:val="00EA38BA"/>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04">
    <w:name w:val="xl104"/>
    <w:basedOn w:val="a"/>
    <w:rsid w:val="00EA38BA"/>
    <w:pPr>
      <w:spacing w:before="100" w:beforeAutospacing="1" w:after="100" w:afterAutospacing="1"/>
      <w:jc w:val="center"/>
    </w:pPr>
    <w:rPr>
      <w:sz w:val="24"/>
      <w:szCs w:val="24"/>
    </w:rPr>
  </w:style>
  <w:style w:type="paragraph" w:customStyle="1" w:styleId="xl105">
    <w:name w:val="xl105"/>
    <w:basedOn w:val="a"/>
    <w:rsid w:val="00EA38B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06">
    <w:name w:val="xl106"/>
    <w:basedOn w:val="a"/>
    <w:rsid w:val="00EA38BA"/>
    <w:pPr>
      <w:pBdr>
        <w:top w:val="single" w:sz="4" w:space="0" w:color="auto"/>
        <w:bottom w:val="single" w:sz="4" w:space="0" w:color="auto"/>
      </w:pBdr>
      <w:spacing w:before="100" w:beforeAutospacing="1" w:after="100" w:afterAutospacing="1"/>
    </w:pPr>
    <w:rPr>
      <w:b/>
      <w:bCs/>
      <w:sz w:val="24"/>
      <w:szCs w:val="24"/>
    </w:rPr>
  </w:style>
  <w:style w:type="paragraph" w:customStyle="1" w:styleId="xl107">
    <w:name w:val="xl107"/>
    <w:basedOn w:val="a"/>
    <w:rsid w:val="00EA38B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8">
    <w:name w:val="xl108"/>
    <w:basedOn w:val="a"/>
    <w:rsid w:val="00EA38BA"/>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09">
    <w:name w:val="xl109"/>
    <w:basedOn w:val="a"/>
    <w:rsid w:val="00EA38BA"/>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10">
    <w:name w:val="xl110"/>
    <w:basedOn w:val="a"/>
    <w:rsid w:val="00EA38BA"/>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1">
    <w:name w:val="xl111"/>
    <w:basedOn w:val="a"/>
    <w:rsid w:val="00EA38BA"/>
    <w:pPr>
      <w:pBdr>
        <w:top w:val="single" w:sz="4" w:space="0" w:color="auto"/>
        <w:left w:val="single" w:sz="8" w:space="0" w:color="auto"/>
        <w:bottom w:val="single" w:sz="4" w:space="0" w:color="auto"/>
      </w:pBdr>
      <w:spacing w:before="100" w:beforeAutospacing="1" w:after="100" w:afterAutospacing="1"/>
    </w:pPr>
    <w:rPr>
      <w:b/>
      <w:bCs/>
      <w:i/>
      <w:iCs/>
      <w:color w:val="000000"/>
      <w:sz w:val="24"/>
      <w:szCs w:val="24"/>
    </w:rPr>
  </w:style>
  <w:style w:type="paragraph" w:customStyle="1" w:styleId="xl112">
    <w:name w:val="xl112"/>
    <w:basedOn w:val="a"/>
    <w:rsid w:val="00EA38BA"/>
    <w:pPr>
      <w:pBdr>
        <w:top w:val="single" w:sz="4" w:space="0" w:color="auto"/>
        <w:bottom w:val="single" w:sz="4" w:space="0" w:color="auto"/>
      </w:pBdr>
      <w:spacing w:before="100" w:beforeAutospacing="1" w:after="100" w:afterAutospacing="1"/>
    </w:pPr>
    <w:rPr>
      <w:b/>
      <w:bCs/>
      <w:i/>
      <w:iCs/>
      <w:color w:val="000000"/>
      <w:sz w:val="24"/>
      <w:szCs w:val="24"/>
    </w:rPr>
  </w:style>
  <w:style w:type="paragraph" w:customStyle="1" w:styleId="xl113">
    <w:name w:val="xl113"/>
    <w:basedOn w:val="a"/>
    <w:rsid w:val="00EA38BA"/>
    <w:pPr>
      <w:pBdr>
        <w:top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14">
    <w:name w:val="xl114"/>
    <w:basedOn w:val="a"/>
    <w:rsid w:val="00EA38BA"/>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15">
    <w:name w:val="xl115"/>
    <w:basedOn w:val="a"/>
    <w:rsid w:val="00EA38BA"/>
    <w:pPr>
      <w:pBdr>
        <w:top w:val="single" w:sz="4" w:space="0" w:color="auto"/>
        <w:bottom w:val="single" w:sz="4" w:space="0" w:color="auto"/>
      </w:pBdr>
      <w:spacing w:before="100" w:beforeAutospacing="1" w:after="100" w:afterAutospacing="1"/>
    </w:pPr>
    <w:rPr>
      <w:b/>
      <w:bCs/>
      <w:i/>
      <w:iCs/>
      <w:sz w:val="24"/>
      <w:szCs w:val="24"/>
    </w:rPr>
  </w:style>
  <w:style w:type="paragraph" w:customStyle="1" w:styleId="xl116">
    <w:name w:val="xl116"/>
    <w:basedOn w:val="a"/>
    <w:rsid w:val="00EA38BA"/>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17">
    <w:name w:val="xl117"/>
    <w:basedOn w:val="a"/>
    <w:rsid w:val="00EA38B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18">
    <w:name w:val="xl118"/>
    <w:basedOn w:val="a"/>
    <w:rsid w:val="00EA38BA"/>
    <w:pPr>
      <w:pBdr>
        <w:top w:val="single" w:sz="4" w:space="0" w:color="auto"/>
        <w:left w:val="single" w:sz="4" w:space="0" w:color="auto"/>
        <w:bottom w:val="single" w:sz="4" w:space="0" w:color="auto"/>
      </w:pBdr>
      <w:spacing w:before="100" w:beforeAutospacing="1" w:after="100" w:afterAutospacing="1"/>
      <w:textAlignment w:val="top"/>
    </w:pPr>
    <w:rPr>
      <w:b/>
      <w:bCs/>
      <w:i/>
      <w:iCs/>
      <w:sz w:val="24"/>
      <w:szCs w:val="24"/>
    </w:rPr>
  </w:style>
  <w:style w:type="paragraph" w:customStyle="1" w:styleId="xl119">
    <w:name w:val="xl119"/>
    <w:basedOn w:val="a"/>
    <w:rsid w:val="00EA38BA"/>
    <w:pPr>
      <w:pBdr>
        <w:top w:val="single" w:sz="4" w:space="0" w:color="auto"/>
        <w:bottom w:val="single" w:sz="4" w:space="0" w:color="auto"/>
      </w:pBdr>
      <w:spacing w:before="100" w:beforeAutospacing="1" w:after="100" w:afterAutospacing="1"/>
      <w:textAlignment w:val="top"/>
    </w:pPr>
    <w:rPr>
      <w:b/>
      <w:bCs/>
      <w:i/>
      <w:iCs/>
      <w:sz w:val="24"/>
      <w:szCs w:val="24"/>
    </w:rPr>
  </w:style>
  <w:style w:type="paragraph" w:customStyle="1" w:styleId="xl120">
    <w:name w:val="xl120"/>
    <w:basedOn w:val="a"/>
    <w:rsid w:val="00EA38BA"/>
    <w:pPr>
      <w:pBdr>
        <w:top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121">
    <w:name w:val="xl121"/>
    <w:basedOn w:val="a"/>
    <w:rsid w:val="00EA38BA"/>
    <w:pPr>
      <w:spacing w:before="100" w:beforeAutospacing="1" w:after="100" w:afterAutospacing="1"/>
      <w:jc w:val="center"/>
    </w:pPr>
    <w:rPr>
      <w:sz w:val="24"/>
      <w:szCs w:val="24"/>
    </w:rPr>
  </w:style>
  <w:style w:type="paragraph" w:customStyle="1" w:styleId="xl122">
    <w:name w:val="xl122"/>
    <w:basedOn w:val="a"/>
    <w:rsid w:val="00EA38BA"/>
    <w:pPr>
      <w:pBdr>
        <w:top w:val="single" w:sz="4" w:space="0" w:color="auto"/>
        <w:left w:val="single" w:sz="4" w:space="0" w:color="auto"/>
      </w:pBdr>
      <w:spacing w:before="100" w:beforeAutospacing="1" w:after="100" w:afterAutospacing="1"/>
      <w:jc w:val="center"/>
    </w:pPr>
    <w:rPr>
      <w:sz w:val="24"/>
      <w:szCs w:val="24"/>
    </w:rPr>
  </w:style>
  <w:style w:type="paragraph" w:customStyle="1" w:styleId="xl123">
    <w:name w:val="xl123"/>
    <w:basedOn w:val="a"/>
    <w:rsid w:val="00EA38BA"/>
    <w:pPr>
      <w:pBdr>
        <w:top w:val="single" w:sz="4" w:space="0" w:color="auto"/>
      </w:pBdr>
      <w:spacing w:before="100" w:beforeAutospacing="1" w:after="100" w:afterAutospacing="1"/>
      <w:jc w:val="center"/>
    </w:pPr>
    <w:rPr>
      <w:sz w:val="24"/>
      <w:szCs w:val="24"/>
    </w:rPr>
  </w:style>
  <w:style w:type="paragraph" w:styleId="aa">
    <w:name w:val="Body Text"/>
    <w:basedOn w:val="a"/>
    <w:link w:val="ab"/>
    <w:uiPriority w:val="99"/>
    <w:semiHidden/>
    <w:unhideWhenUsed/>
    <w:rsid w:val="009E270E"/>
    <w:pPr>
      <w:spacing w:after="120"/>
    </w:pPr>
  </w:style>
  <w:style w:type="character" w:customStyle="1" w:styleId="ab">
    <w:name w:val="Основной текст Знак"/>
    <w:link w:val="aa"/>
    <w:uiPriority w:val="99"/>
    <w:semiHidden/>
    <w:rsid w:val="009E270E"/>
    <w:rPr>
      <w:rFonts w:ascii="Times New Roman" w:eastAsia="Times New Roman" w:hAnsi="Times New Roman"/>
      <w:sz w:val="26"/>
      <w:szCs w:val="26"/>
    </w:rPr>
  </w:style>
  <w:style w:type="paragraph" w:styleId="ac">
    <w:name w:val="Balloon Text"/>
    <w:basedOn w:val="a"/>
    <w:link w:val="ad"/>
    <w:uiPriority w:val="99"/>
    <w:semiHidden/>
    <w:unhideWhenUsed/>
    <w:rsid w:val="00FF5829"/>
    <w:rPr>
      <w:rFonts w:ascii="Tahoma" w:eastAsia="Calibri" w:hAnsi="Tahoma" w:cs="Tahoma"/>
      <w:sz w:val="16"/>
      <w:szCs w:val="16"/>
      <w:lang w:eastAsia="en-US"/>
    </w:rPr>
  </w:style>
  <w:style w:type="character" w:customStyle="1" w:styleId="ad">
    <w:name w:val="Текст выноски Знак"/>
    <w:link w:val="ac"/>
    <w:uiPriority w:val="99"/>
    <w:semiHidden/>
    <w:rsid w:val="00FF5829"/>
    <w:rPr>
      <w:rFonts w:ascii="Tahoma" w:hAnsi="Tahoma" w:cs="Tahoma"/>
      <w:sz w:val="16"/>
      <w:szCs w:val="16"/>
      <w:lang w:eastAsia="en-US"/>
    </w:rPr>
  </w:style>
  <w:style w:type="table" w:styleId="ae">
    <w:name w:val="Table Grid"/>
    <w:basedOn w:val="a1"/>
    <w:uiPriority w:val="39"/>
    <w:rsid w:val="00FC0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182C28"/>
  </w:style>
  <w:style w:type="paragraph" w:customStyle="1" w:styleId="ConsPlusTitlePage">
    <w:name w:val="ConsPlusTitlePage"/>
    <w:uiPriority w:val="99"/>
    <w:rsid w:val="00425F79"/>
    <w:pPr>
      <w:widowControl w:val="0"/>
      <w:autoSpaceDE w:val="0"/>
      <w:autoSpaceDN w:val="0"/>
    </w:pPr>
    <w:rPr>
      <w:rFonts w:ascii="Tahoma" w:eastAsia="Times New Roman"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DA9"/>
    <w:rPr>
      <w:rFonts w:ascii="Times New Roman" w:eastAsia="Times New Roman" w:hAnsi="Times New Roman"/>
      <w:sz w:val="26"/>
      <w:szCs w:val="26"/>
    </w:rPr>
  </w:style>
  <w:style w:type="paragraph" w:styleId="1">
    <w:name w:val="heading 1"/>
    <w:basedOn w:val="a"/>
    <w:link w:val="10"/>
    <w:qFormat/>
    <w:rsid w:val="00C1146D"/>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C13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1146D"/>
    <w:rPr>
      <w:rFonts w:ascii="Times New Roman" w:eastAsia="Times New Roman" w:hAnsi="Times New Roman"/>
      <w:b/>
      <w:bCs/>
      <w:kern w:val="36"/>
      <w:sz w:val="48"/>
      <w:szCs w:val="48"/>
    </w:rPr>
  </w:style>
  <w:style w:type="paragraph" w:styleId="a3">
    <w:name w:val="Normal (Web)"/>
    <w:basedOn w:val="a"/>
    <w:uiPriority w:val="99"/>
    <w:rsid w:val="00732DA9"/>
    <w:pPr>
      <w:spacing w:before="100" w:beforeAutospacing="1" w:after="100" w:afterAutospacing="1"/>
    </w:pPr>
    <w:rPr>
      <w:sz w:val="24"/>
      <w:szCs w:val="24"/>
    </w:rPr>
  </w:style>
  <w:style w:type="paragraph" w:customStyle="1" w:styleId="a4">
    <w:name w:val="Знак"/>
    <w:basedOn w:val="a"/>
    <w:rsid w:val="00732DA9"/>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FontStyle22">
    <w:name w:val="Font Style22"/>
    <w:rsid w:val="00732DA9"/>
    <w:rPr>
      <w:rFonts w:ascii="Times New Roman" w:hAnsi="Times New Roman" w:cs="Times New Roman" w:hint="default"/>
      <w:sz w:val="26"/>
      <w:szCs w:val="26"/>
    </w:rPr>
  </w:style>
  <w:style w:type="paragraph" w:customStyle="1" w:styleId="text">
    <w:name w:val="text"/>
    <w:basedOn w:val="a"/>
    <w:rsid w:val="00642E86"/>
    <w:pPr>
      <w:spacing w:before="100" w:beforeAutospacing="1" w:after="100" w:afterAutospacing="1"/>
    </w:pPr>
    <w:rPr>
      <w:sz w:val="24"/>
      <w:szCs w:val="24"/>
    </w:rPr>
  </w:style>
  <w:style w:type="character" w:styleId="a5">
    <w:name w:val="Strong"/>
    <w:uiPriority w:val="22"/>
    <w:qFormat/>
    <w:rsid w:val="00642E86"/>
    <w:rPr>
      <w:b/>
      <w:bCs/>
    </w:rPr>
  </w:style>
  <w:style w:type="paragraph" w:styleId="a6">
    <w:name w:val="List Paragraph"/>
    <w:basedOn w:val="a"/>
    <w:uiPriority w:val="34"/>
    <w:qFormat/>
    <w:rsid w:val="00C1146D"/>
    <w:pPr>
      <w:spacing w:after="200" w:line="276" w:lineRule="auto"/>
      <w:ind w:left="720"/>
      <w:contextualSpacing/>
    </w:pPr>
    <w:rPr>
      <w:rFonts w:ascii="Calibri" w:eastAsia="Calibri" w:hAnsi="Calibri"/>
      <w:sz w:val="22"/>
      <w:szCs w:val="22"/>
      <w:lang w:eastAsia="en-US"/>
    </w:rPr>
  </w:style>
  <w:style w:type="paragraph" w:styleId="a7">
    <w:name w:val="No Spacing"/>
    <w:uiPriority w:val="1"/>
    <w:qFormat/>
    <w:rsid w:val="00F87717"/>
    <w:rPr>
      <w:rFonts w:eastAsia="Times New Roman"/>
      <w:sz w:val="22"/>
      <w:szCs w:val="22"/>
    </w:rPr>
  </w:style>
  <w:style w:type="character" w:styleId="a8">
    <w:name w:val="Hyperlink"/>
    <w:uiPriority w:val="99"/>
    <w:unhideWhenUsed/>
    <w:rsid w:val="00084247"/>
    <w:rPr>
      <w:color w:val="0000FF"/>
      <w:u w:val="single"/>
    </w:rPr>
  </w:style>
  <w:style w:type="paragraph" w:customStyle="1" w:styleId="11">
    <w:name w:val="Абзац списка1"/>
    <w:basedOn w:val="a"/>
    <w:rsid w:val="00506336"/>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2C6EAF"/>
  </w:style>
  <w:style w:type="paragraph" w:styleId="21">
    <w:name w:val="Body Text 2"/>
    <w:basedOn w:val="a"/>
    <w:link w:val="22"/>
    <w:rsid w:val="005370C5"/>
    <w:rPr>
      <w:sz w:val="28"/>
      <w:szCs w:val="28"/>
    </w:rPr>
  </w:style>
  <w:style w:type="character" w:customStyle="1" w:styleId="22">
    <w:name w:val="Основной текст 2 Знак"/>
    <w:link w:val="21"/>
    <w:semiHidden/>
    <w:locked/>
    <w:rsid w:val="005370C5"/>
    <w:rPr>
      <w:sz w:val="28"/>
      <w:szCs w:val="28"/>
      <w:lang w:val="ru-RU" w:eastAsia="ru-RU" w:bidi="ar-SA"/>
    </w:rPr>
  </w:style>
  <w:style w:type="paragraph" w:styleId="3">
    <w:name w:val="Body Text 3"/>
    <w:basedOn w:val="a"/>
    <w:link w:val="30"/>
    <w:rsid w:val="005370C5"/>
    <w:pPr>
      <w:tabs>
        <w:tab w:val="left" w:pos="561"/>
      </w:tabs>
    </w:pPr>
    <w:rPr>
      <w:b/>
      <w:bCs/>
      <w:sz w:val="28"/>
      <w:szCs w:val="28"/>
    </w:rPr>
  </w:style>
  <w:style w:type="character" w:customStyle="1" w:styleId="30">
    <w:name w:val="Основной текст 3 Знак"/>
    <w:link w:val="3"/>
    <w:semiHidden/>
    <w:locked/>
    <w:rsid w:val="005370C5"/>
    <w:rPr>
      <w:b/>
      <w:bCs/>
      <w:sz w:val="28"/>
      <w:szCs w:val="28"/>
      <w:lang w:val="ru-RU" w:eastAsia="ru-RU" w:bidi="ar-SA"/>
    </w:rPr>
  </w:style>
  <w:style w:type="paragraph" w:customStyle="1" w:styleId="Default">
    <w:name w:val="Default"/>
    <w:rsid w:val="000B0BB7"/>
    <w:pPr>
      <w:autoSpaceDE w:val="0"/>
      <w:autoSpaceDN w:val="0"/>
      <w:adjustRightInd w:val="0"/>
    </w:pPr>
    <w:rPr>
      <w:rFonts w:ascii="Times New Roman" w:hAnsi="Times New Roman"/>
      <w:color w:val="000000"/>
      <w:sz w:val="24"/>
      <w:szCs w:val="24"/>
      <w:lang w:eastAsia="en-US"/>
    </w:rPr>
  </w:style>
  <w:style w:type="paragraph" w:customStyle="1" w:styleId="msonormalmailrucssattributepostfix">
    <w:name w:val="msonormal_mailru_css_attribute_postfix"/>
    <w:basedOn w:val="a"/>
    <w:rsid w:val="00415B7D"/>
    <w:pPr>
      <w:spacing w:before="100" w:beforeAutospacing="1" w:after="100" w:afterAutospacing="1"/>
    </w:pPr>
    <w:rPr>
      <w:sz w:val="24"/>
      <w:szCs w:val="24"/>
    </w:rPr>
  </w:style>
  <w:style w:type="character" w:customStyle="1" w:styleId="20">
    <w:name w:val="Заголовок 2 Знак"/>
    <w:link w:val="2"/>
    <w:rsid w:val="006C1322"/>
    <w:rPr>
      <w:rFonts w:ascii="Cambria" w:eastAsia="Times New Roman" w:hAnsi="Cambria" w:cs="Times New Roman"/>
      <w:b/>
      <w:bCs/>
      <w:i/>
      <w:iCs/>
      <w:sz w:val="28"/>
      <w:szCs w:val="28"/>
    </w:rPr>
  </w:style>
  <w:style w:type="character" w:styleId="a9">
    <w:name w:val="FollowedHyperlink"/>
    <w:uiPriority w:val="99"/>
    <w:semiHidden/>
    <w:unhideWhenUsed/>
    <w:rsid w:val="00EA38BA"/>
    <w:rPr>
      <w:color w:val="800080"/>
      <w:u w:val="single"/>
    </w:rPr>
  </w:style>
  <w:style w:type="paragraph" w:customStyle="1" w:styleId="xl63">
    <w:name w:val="xl63"/>
    <w:basedOn w:val="a"/>
    <w:rsid w:val="00EA38BA"/>
    <w:pPr>
      <w:spacing w:before="100" w:beforeAutospacing="1" w:after="100" w:afterAutospacing="1"/>
    </w:pPr>
    <w:rPr>
      <w:rFonts w:ascii="Arial" w:hAnsi="Arial" w:cs="Arial"/>
      <w:b/>
      <w:bCs/>
      <w:sz w:val="24"/>
      <w:szCs w:val="24"/>
    </w:rPr>
  </w:style>
  <w:style w:type="paragraph" w:customStyle="1" w:styleId="xl64">
    <w:name w:val="xl64"/>
    <w:basedOn w:val="a"/>
    <w:rsid w:val="00EA38BA"/>
    <w:pPr>
      <w:spacing w:before="100" w:beforeAutospacing="1" w:after="100" w:afterAutospacing="1"/>
    </w:pPr>
    <w:rPr>
      <w:sz w:val="24"/>
      <w:szCs w:val="24"/>
    </w:rPr>
  </w:style>
  <w:style w:type="paragraph" w:customStyle="1" w:styleId="xl65">
    <w:name w:val="xl65"/>
    <w:basedOn w:val="a"/>
    <w:rsid w:val="00EA38B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
    <w:rsid w:val="00EA38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rsid w:val="00EA3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EA38B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
    <w:rsid w:val="00EA38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EA38B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
    <w:rsid w:val="00EA38B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
    <w:rsid w:val="00EA38B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a"/>
    <w:rsid w:val="00EA38B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74">
    <w:name w:val="xl74"/>
    <w:basedOn w:val="a"/>
    <w:rsid w:val="00EA38BA"/>
    <w:pPr>
      <w:pBdr>
        <w:top w:val="single" w:sz="4" w:space="0" w:color="auto"/>
        <w:bottom w:val="single" w:sz="4" w:space="0" w:color="auto"/>
      </w:pBdr>
      <w:spacing w:before="100" w:beforeAutospacing="1" w:after="100" w:afterAutospacing="1"/>
    </w:pPr>
    <w:rPr>
      <w:sz w:val="24"/>
      <w:szCs w:val="24"/>
    </w:rPr>
  </w:style>
  <w:style w:type="paragraph" w:customStyle="1" w:styleId="xl75">
    <w:name w:val="xl75"/>
    <w:basedOn w:val="a"/>
    <w:rsid w:val="00EA38B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rsid w:val="00EA38BA"/>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77">
    <w:name w:val="xl77"/>
    <w:basedOn w:val="a"/>
    <w:rsid w:val="00EA38BA"/>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78">
    <w:name w:val="xl78"/>
    <w:basedOn w:val="a"/>
    <w:rsid w:val="00EA38BA"/>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EA38BA"/>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80">
    <w:name w:val="xl80"/>
    <w:basedOn w:val="a"/>
    <w:rsid w:val="00EA38BA"/>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81">
    <w:name w:val="xl81"/>
    <w:basedOn w:val="a"/>
    <w:rsid w:val="00EA38BA"/>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2">
    <w:name w:val="xl82"/>
    <w:basedOn w:val="a"/>
    <w:rsid w:val="00EA38BA"/>
    <w:pPr>
      <w:pBdr>
        <w:top w:val="single" w:sz="4" w:space="0" w:color="auto"/>
        <w:bottom w:val="single" w:sz="4" w:space="0" w:color="auto"/>
      </w:pBdr>
      <w:spacing w:before="100" w:beforeAutospacing="1" w:after="100" w:afterAutospacing="1"/>
    </w:pPr>
    <w:rPr>
      <w:sz w:val="24"/>
      <w:szCs w:val="24"/>
    </w:rPr>
  </w:style>
  <w:style w:type="paragraph" w:customStyle="1" w:styleId="xl83">
    <w:name w:val="xl83"/>
    <w:basedOn w:val="a"/>
    <w:rsid w:val="00EA38B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A38B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85">
    <w:name w:val="xl85"/>
    <w:basedOn w:val="a"/>
    <w:rsid w:val="00EA38B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a"/>
    <w:rsid w:val="00EA38BA"/>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87">
    <w:name w:val="xl87"/>
    <w:basedOn w:val="a"/>
    <w:rsid w:val="00EA38BA"/>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88">
    <w:name w:val="xl88"/>
    <w:basedOn w:val="a"/>
    <w:rsid w:val="00EA38BA"/>
    <w:pPr>
      <w:pBdr>
        <w:top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89">
    <w:name w:val="xl89"/>
    <w:basedOn w:val="a"/>
    <w:rsid w:val="00EA38B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0">
    <w:name w:val="xl90"/>
    <w:basedOn w:val="a"/>
    <w:rsid w:val="00EA38B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1">
    <w:name w:val="xl91"/>
    <w:basedOn w:val="a"/>
    <w:rsid w:val="00EA38BA"/>
    <w:pPr>
      <w:pBdr>
        <w:top w:val="single" w:sz="4" w:space="0" w:color="auto"/>
        <w:bottom w:val="single" w:sz="4" w:space="0" w:color="auto"/>
      </w:pBdr>
      <w:spacing w:before="100" w:beforeAutospacing="1" w:after="100" w:afterAutospacing="1"/>
      <w:textAlignment w:val="top"/>
    </w:pPr>
    <w:rPr>
      <w:b/>
      <w:bCs/>
      <w:i/>
      <w:iCs/>
      <w:sz w:val="24"/>
      <w:szCs w:val="24"/>
    </w:rPr>
  </w:style>
  <w:style w:type="paragraph" w:customStyle="1" w:styleId="xl92">
    <w:name w:val="xl92"/>
    <w:basedOn w:val="a"/>
    <w:rsid w:val="00EA38BA"/>
    <w:pPr>
      <w:pBdr>
        <w:top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93">
    <w:name w:val="xl93"/>
    <w:basedOn w:val="a"/>
    <w:rsid w:val="00EA38BA"/>
    <w:pPr>
      <w:pBdr>
        <w:top w:val="single" w:sz="4" w:space="0" w:color="auto"/>
        <w:left w:val="single" w:sz="4" w:space="0" w:color="auto"/>
        <w:bottom w:val="single" w:sz="4" w:space="0" w:color="auto"/>
      </w:pBdr>
      <w:spacing w:before="100" w:beforeAutospacing="1" w:after="100" w:afterAutospacing="1"/>
      <w:textAlignment w:val="top"/>
    </w:pPr>
    <w:rPr>
      <w:b/>
      <w:bCs/>
      <w:i/>
      <w:iCs/>
      <w:sz w:val="24"/>
      <w:szCs w:val="24"/>
    </w:rPr>
  </w:style>
  <w:style w:type="paragraph" w:customStyle="1" w:styleId="xl94">
    <w:name w:val="xl94"/>
    <w:basedOn w:val="a"/>
    <w:rsid w:val="00EA38BA"/>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95">
    <w:name w:val="xl95"/>
    <w:basedOn w:val="a"/>
    <w:rsid w:val="00EA38BA"/>
    <w:pPr>
      <w:pBdr>
        <w:top w:val="single" w:sz="4" w:space="0" w:color="auto"/>
        <w:bottom w:val="single" w:sz="4" w:space="0" w:color="auto"/>
      </w:pBdr>
      <w:spacing w:before="100" w:beforeAutospacing="1" w:after="100" w:afterAutospacing="1"/>
    </w:pPr>
    <w:rPr>
      <w:b/>
      <w:bCs/>
      <w:i/>
      <w:iCs/>
      <w:sz w:val="24"/>
      <w:szCs w:val="24"/>
    </w:rPr>
  </w:style>
  <w:style w:type="paragraph" w:customStyle="1" w:styleId="xl96">
    <w:name w:val="xl96"/>
    <w:basedOn w:val="a"/>
    <w:rsid w:val="00EA38BA"/>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97">
    <w:name w:val="xl97"/>
    <w:basedOn w:val="a"/>
    <w:rsid w:val="00EA38BA"/>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8">
    <w:name w:val="xl98"/>
    <w:basedOn w:val="a"/>
    <w:rsid w:val="00EA38BA"/>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
    <w:rsid w:val="00EA38BA"/>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0">
    <w:name w:val="xl100"/>
    <w:basedOn w:val="a"/>
    <w:rsid w:val="00EA38BA"/>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1">
    <w:name w:val="xl101"/>
    <w:basedOn w:val="a"/>
    <w:rsid w:val="00EA38BA"/>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2">
    <w:name w:val="xl102"/>
    <w:basedOn w:val="a"/>
    <w:rsid w:val="00EA38BA"/>
    <w:pPr>
      <w:pBdr>
        <w:bottom w:val="single" w:sz="4" w:space="0" w:color="auto"/>
      </w:pBdr>
      <w:spacing w:before="100" w:beforeAutospacing="1" w:after="100" w:afterAutospacing="1"/>
      <w:jc w:val="center"/>
    </w:pPr>
    <w:rPr>
      <w:sz w:val="24"/>
      <w:szCs w:val="24"/>
    </w:rPr>
  </w:style>
  <w:style w:type="paragraph" w:customStyle="1" w:styleId="xl103">
    <w:name w:val="xl103"/>
    <w:basedOn w:val="a"/>
    <w:rsid w:val="00EA38BA"/>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04">
    <w:name w:val="xl104"/>
    <w:basedOn w:val="a"/>
    <w:rsid w:val="00EA38BA"/>
    <w:pPr>
      <w:spacing w:before="100" w:beforeAutospacing="1" w:after="100" w:afterAutospacing="1"/>
      <w:jc w:val="center"/>
    </w:pPr>
    <w:rPr>
      <w:sz w:val="24"/>
      <w:szCs w:val="24"/>
    </w:rPr>
  </w:style>
  <w:style w:type="paragraph" w:customStyle="1" w:styleId="xl105">
    <w:name w:val="xl105"/>
    <w:basedOn w:val="a"/>
    <w:rsid w:val="00EA38B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06">
    <w:name w:val="xl106"/>
    <w:basedOn w:val="a"/>
    <w:rsid w:val="00EA38BA"/>
    <w:pPr>
      <w:pBdr>
        <w:top w:val="single" w:sz="4" w:space="0" w:color="auto"/>
        <w:bottom w:val="single" w:sz="4" w:space="0" w:color="auto"/>
      </w:pBdr>
      <w:spacing w:before="100" w:beforeAutospacing="1" w:after="100" w:afterAutospacing="1"/>
    </w:pPr>
    <w:rPr>
      <w:b/>
      <w:bCs/>
      <w:sz w:val="24"/>
      <w:szCs w:val="24"/>
    </w:rPr>
  </w:style>
  <w:style w:type="paragraph" w:customStyle="1" w:styleId="xl107">
    <w:name w:val="xl107"/>
    <w:basedOn w:val="a"/>
    <w:rsid w:val="00EA38B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8">
    <w:name w:val="xl108"/>
    <w:basedOn w:val="a"/>
    <w:rsid w:val="00EA38BA"/>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09">
    <w:name w:val="xl109"/>
    <w:basedOn w:val="a"/>
    <w:rsid w:val="00EA38BA"/>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10">
    <w:name w:val="xl110"/>
    <w:basedOn w:val="a"/>
    <w:rsid w:val="00EA38BA"/>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1">
    <w:name w:val="xl111"/>
    <w:basedOn w:val="a"/>
    <w:rsid w:val="00EA38BA"/>
    <w:pPr>
      <w:pBdr>
        <w:top w:val="single" w:sz="4" w:space="0" w:color="auto"/>
        <w:left w:val="single" w:sz="8" w:space="0" w:color="auto"/>
        <w:bottom w:val="single" w:sz="4" w:space="0" w:color="auto"/>
      </w:pBdr>
      <w:spacing w:before="100" w:beforeAutospacing="1" w:after="100" w:afterAutospacing="1"/>
    </w:pPr>
    <w:rPr>
      <w:b/>
      <w:bCs/>
      <w:i/>
      <w:iCs/>
      <w:color w:val="000000"/>
      <w:sz w:val="24"/>
      <w:szCs w:val="24"/>
    </w:rPr>
  </w:style>
  <w:style w:type="paragraph" w:customStyle="1" w:styleId="xl112">
    <w:name w:val="xl112"/>
    <w:basedOn w:val="a"/>
    <w:rsid w:val="00EA38BA"/>
    <w:pPr>
      <w:pBdr>
        <w:top w:val="single" w:sz="4" w:space="0" w:color="auto"/>
        <w:bottom w:val="single" w:sz="4" w:space="0" w:color="auto"/>
      </w:pBdr>
      <w:spacing w:before="100" w:beforeAutospacing="1" w:after="100" w:afterAutospacing="1"/>
    </w:pPr>
    <w:rPr>
      <w:b/>
      <w:bCs/>
      <w:i/>
      <w:iCs/>
      <w:color w:val="000000"/>
      <w:sz w:val="24"/>
      <w:szCs w:val="24"/>
    </w:rPr>
  </w:style>
  <w:style w:type="paragraph" w:customStyle="1" w:styleId="xl113">
    <w:name w:val="xl113"/>
    <w:basedOn w:val="a"/>
    <w:rsid w:val="00EA38BA"/>
    <w:pPr>
      <w:pBdr>
        <w:top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14">
    <w:name w:val="xl114"/>
    <w:basedOn w:val="a"/>
    <w:rsid w:val="00EA38BA"/>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15">
    <w:name w:val="xl115"/>
    <w:basedOn w:val="a"/>
    <w:rsid w:val="00EA38BA"/>
    <w:pPr>
      <w:pBdr>
        <w:top w:val="single" w:sz="4" w:space="0" w:color="auto"/>
        <w:bottom w:val="single" w:sz="4" w:space="0" w:color="auto"/>
      </w:pBdr>
      <w:spacing w:before="100" w:beforeAutospacing="1" w:after="100" w:afterAutospacing="1"/>
    </w:pPr>
    <w:rPr>
      <w:b/>
      <w:bCs/>
      <w:i/>
      <w:iCs/>
      <w:sz w:val="24"/>
      <w:szCs w:val="24"/>
    </w:rPr>
  </w:style>
  <w:style w:type="paragraph" w:customStyle="1" w:styleId="xl116">
    <w:name w:val="xl116"/>
    <w:basedOn w:val="a"/>
    <w:rsid w:val="00EA38BA"/>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17">
    <w:name w:val="xl117"/>
    <w:basedOn w:val="a"/>
    <w:rsid w:val="00EA38B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18">
    <w:name w:val="xl118"/>
    <w:basedOn w:val="a"/>
    <w:rsid w:val="00EA38BA"/>
    <w:pPr>
      <w:pBdr>
        <w:top w:val="single" w:sz="4" w:space="0" w:color="auto"/>
        <w:left w:val="single" w:sz="4" w:space="0" w:color="auto"/>
        <w:bottom w:val="single" w:sz="4" w:space="0" w:color="auto"/>
      </w:pBdr>
      <w:spacing w:before="100" w:beforeAutospacing="1" w:after="100" w:afterAutospacing="1"/>
      <w:textAlignment w:val="top"/>
    </w:pPr>
    <w:rPr>
      <w:b/>
      <w:bCs/>
      <w:i/>
      <w:iCs/>
      <w:sz w:val="24"/>
      <w:szCs w:val="24"/>
    </w:rPr>
  </w:style>
  <w:style w:type="paragraph" w:customStyle="1" w:styleId="xl119">
    <w:name w:val="xl119"/>
    <w:basedOn w:val="a"/>
    <w:rsid w:val="00EA38BA"/>
    <w:pPr>
      <w:pBdr>
        <w:top w:val="single" w:sz="4" w:space="0" w:color="auto"/>
        <w:bottom w:val="single" w:sz="4" w:space="0" w:color="auto"/>
      </w:pBdr>
      <w:spacing w:before="100" w:beforeAutospacing="1" w:after="100" w:afterAutospacing="1"/>
      <w:textAlignment w:val="top"/>
    </w:pPr>
    <w:rPr>
      <w:b/>
      <w:bCs/>
      <w:i/>
      <w:iCs/>
      <w:sz w:val="24"/>
      <w:szCs w:val="24"/>
    </w:rPr>
  </w:style>
  <w:style w:type="paragraph" w:customStyle="1" w:styleId="xl120">
    <w:name w:val="xl120"/>
    <w:basedOn w:val="a"/>
    <w:rsid w:val="00EA38BA"/>
    <w:pPr>
      <w:pBdr>
        <w:top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121">
    <w:name w:val="xl121"/>
    <w:basedOn w:val="a"/>
    <w:rsid w:val="00EA38BA"/>
    <w:pPr>
      <w:spacing w:before="100" w:beforeAutospacing="1" w:after="100" w:afterAutospacing="1"/>
      <w:jc w:val="center"/>
    </w:pPr>
    <w:rPr>
      <w:sz w:val="24"/>
      <w:szCs w:val="24"/>
    </w:rPr>
  </w:style>
  <w:style w:type="paragraph" w:customStyle="1" w:styleId="xl122">
    <w:name w:val="xl122"/>
    <w:basedOn w:val="a"/>
    <w:rsid w:val="00EA38BA"/>
    <w:pPr>
      <w:pBdr>
        <w:top w:val="single" w:sz="4" w:space="0" w:color="auto"/>
        <w:left w:val="single" w:sz="4" w:space="0" w:color="auto"/>
      </w:pBdr>
      <w:spacing w:before="100" w:beforeAutospacing="1" w:after="100" w:afterAutospacing="1"/>
      <w:jc w:val="center"/>
    </w:pPr>
    <w:rPr>
      <w:sz w:val="24"/>
      <w:szCs w:val="24"/>
    </w:rPr>
  </w:style>
  <w:style w:type="paragraph" w:customStyle="1" w:styleId="xl123">
    <w:name w:val="xl123"/>
    <w:basedOn w:val="a"/>
    <w:rsid w:val="00EA38BA"/>
    <w:pPr>
      <w:pBdr>
        <w:top w:val="single" w:sz="4" w:space="0" w:color="auto"/>
      </w:pBdr>
      <w:spacing w:before="100" w:beforeAutospacing="1" w:after="100" w:afterAutospacing="1"/>
      <w:jc w:val="center"/>
    </w:pPr>
    <w:rPr>
      <w:sz w:val="24"/>
      <w:szCs w:val="24"/>
    </w:rPr>
  </w:style>
  <w:style w:type="paragraph" w:styleId="aa">
    <w:name w:val="Body Text"/>
    <w:basedOn w:val="a"/>
    <w:link w:val="ab"/>
    <w:uiPriority w:val="99"/>
    <w:semiHidden/>
    <w:unhideWhenUsed/>
    <w:rsid w:val="009E270E"/>
    <w:pPr>
      <w:spacing w:after="120"/>
    </w:pPr>
  </w:style>
  <w:style w:type="character" w:customStyle="1" w:styleId="ab">
    <w:name w:val="Основной текст Знак"/>
    <w:link w:val="aa"/>
    <w:uiPriority w:val="99"/>
    <w:semiHidden/>
    <w:rsid w:val="009E270E"/>
    <w:rPr>
      <w:rFonts w:ascii="Times New Roman" w:eastAsia="Times New Roman" w:hAnsi="Times New Roman"/>
      <w:sz w:val="26"/>
      <w:szCs w:val="26"/>
    </w:rPr>
  </w:style>
  <w:style w:type="paragraph" w:styleId="ac">
    <w:name w:val="Balloon Text"/>
    <w:basedOn w:val="a"/>
    <w:link w:val="ad"/>
    <w:uiPriority w:val="99"/>
    <w:semiHidden/>
    <w:unhideWhenUsed/>
    <w:rsid w:val="00FF5829"/>
    <w:rPr>
      <w:rFonts w:ascii="Tahoma" w:eastAsia="Calibri" w:hAnsi="Tahoma" w:cs="Tahoma"/>
      <w:sz w:val="16"/>
      <w:szCs w:val="16"/>
      <w:lang w:eastAsia="en-US"/>
    </w:rPr>
  </w:style>
  <w:style w:type="character" w:customStyle="1" w:styleId="ad">
    <w:name w:val="Текст выноски Знак"/>
    <w:link w:val="ac"/>
    <w:uiPriority w:val="99"/>
    <w:semiHidden/>
    <w:rsid w:val="00FF5829"/>
    <w:rPr>
      <w:rFonts w:ascii="Tahoma" w:hAnsi="Tahoma" w:cs="Tahoma"/>
      <w:sz w:val="16"/>
      <w:szCs w:val="16"/>
      <w:lang w:eastAsia="en-US"/>
    </w:rPr>
  </w:style>
  <w:style w:type="table" w:styleId="ae">
    <w:name w:val="Table Grid"/>
    <w:basedOn w:val="a1"/>
    <w:uiPriority w:val="39"/>
    <w:rsid w:val="00FC09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182C28"/>
  </w:style>
  <w:style w:type="paragraph" w:customStyle="1" w:styleId="ConsPlusTitlePage">
    <w:name w:val="ConsPlusTitlePage"/>
    <w:uiPriority w:val="99"/>
    <w:rsid w:val="00425F79"/>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246">
      <w:bodyDiv w:val="1"/>
      <w:marLeft w:val="0"/>
      <w:marRight w:val="0"/>
      <w:marTop w:val="0"/>
      <w:marBottom w:val="0"/>
      <w:divBdr>
        <w:top w:val="none" w:sz="0" w:space="0" w:color="auto"/>
        <w:left w:val="none" w:sz="0" w:space="0" w:color="auto"/>
        <w:bottom w:val="none" w:sz="0" w:space="0" w:color="auto"/>
        <w:right w:val="none" w:sz="0" w:space="0" w:color="auto"/>
      </w:divBdr>
    </w:div>
    <w:div w:id="80026967">
      <w:bodyDiv w:val="1"/>
      <w:marLeft w:val="0"/>
      <w:marRight w:val="0"/>
      <w:marTop w:val="0"/>
      <w:marBottom w:val="0"/>
      <w:divBdr>
        <w:top w:val="none" w:sz="0" w:space="0" w:color="auto"/>
        <w:left w:val="none" w:sz="0" w:space="0" w:color="auto"/>
        <w:bottom w:val="none" w:sz="0" w:space="0" w:color="auto"/>
        <w:right w:val="none" w:sz="0" w:space="0" w:color="auto"/>
      </w:divBdr>
    </w:div>
    <w:div w:id="174077729">
      <w:bodyDiv w:val="1"/>
      <w:marLeft w:val="0"/>
      <w:marRight w:val="0"/>
      <w:marTop w:val="0"/>
      <w:marBottom w:val="0"/>
      <w:divBdr>
        <w:top w:val="none" w:sz="0" w:space="0" w:color="auto"/>
        <w:left w:val="none" w:sz="0" w:space="0" w:color="auto"/>
        <w:bottom w:val="none" w:sz="0" w:space="0" w:color="auto"/>
        <w:right w:val="none" w:sz="0" w:space="0" w:color="auto"/>
      </w:divBdr>
    </w:div>
    <w:div w:id="221066138">
      <w:bodyDiv w:val="1"/>
      <w:marLeft w:val="0"/>
      <w:marRight w:val="0"/>
      <w:marTop w:val="0"/>
      <w:marBottom w:val="0"/>
      <w:divBdr>
        <w:top w:val="none" w:sz="0" w:space="0" w:color="auto"/>
        <w:left w:val="none" w:sz="0" w:space="0" w:color="auto"/>
        <w:bottom w:val="none" w:sz="0" w:space="0" w:color="auto"/>
        <w:right w:val="none" w:sz="0" w:space="0" w:color="auto"/>
      </w:divBdr>
    </w:div>
    <w:div w:id="252324922">
      <w:bodyDiv w:val="1"/>
      <w:marLeft w:val="0"/>
      <w:marRight w:val="0"/>
      <w:marTop w:val="0"/>
      <w:marBottom w:val="0"/>
      <w:divBdr>
        <w:top w:val="none" w:sz="0" w:space="0" w:color="auto"/>
        <w:left w:val="none" w:sz="0" w:space="0" w:color="auto"/>
        <w:bottom w:val="none" w:sz="0" w:space="0" w:color="auto"/>
        <w:right w:val="none" w:sz="0" w:space="0" w:color="auto"/>
      </w:divBdr>
    </w:div>
    <w:div w:id="293023679">
      <w:bodyDiv w:val="1"/>
      <w:marLeft w:val="0"/>
      <w:marRight w:val="0"/>
      <w:marTop w:val="0"/>
      <w:marBottom w:val="0"/>
      <w:divBdr>
        <w:top w:val="none" w:sz="0" w:space="0" w:color="auto"/>
        <w:left w:val="none" w:sz="0" w:space="0" w:color="auto"/>
        <w:bottom w:val="none" w:sz="0" w:space="0" w:color="auto"/>
        <w:right w:val="none" w:sz="0" w:space="0" w:color="auto"/>
      </w:divBdr>
    </w:div>
    <w:div w:id="573468794">
      <w:bodyDiv w:val="1"/>
      <w:marLeft w:val="0"/>
      <w:marRight w:val="0"/>
      <w:marTop w:val="0"/>
      <w:marBottom w:val="0"/>
      <w:divBdr>
        <w:top w:val="none" w:sz="0" w:space="0" w:color="auto"/>
        <w:left w:val="none" w:sz="0" w:space="0" w:color="auto"/>
        <w:bottom w:val="none" w:sz="0" w:space="0" w:color="auto"/>
        <w:right w:val="none" w:sz="0" w:space="0" w:color="auto"/>
      </w:divBdr>
      <w:divsChild>
        <w:div w:id="1465193134">
          <w:marLeft w:val="0"/>
          <w:marRight w:val="0"/>
          <w:marTop w:val="0"/>
          <w:marBottom w:val="0"/>
          <w:divBdr>
            <w:top w:val="none" w:sz="0" w:space="0" w:color="auto"/>
            <w:left w:val="none" w:sz="0" w:space="0" w:color="auto"/>
            <w:bottom w:val="none" w:sz="0" w:space="0" w:color="auto"/>
            <w:right w:val="none" w:sz="0" w:space="0" w:color="auto"/>
          </w:divBdr>
        </w:div>
        <w:div w:id="1023555455">
          <w:marLeft w:val="0"/>
          <w:marRight w:val="0"/>
          <w:marTop w:val="0"/>
          <w:marBottom w:val="0"/>
          <w:divBdr>
            <w:top w:val="none" w:sz="0" w:space="0" w:color="auto"/>
            <w:left w:val="none" w:sz="0" w:space="0" w:color="auto"/>
            <w:bottom w:val="none" w:sz="0" w:space="0" w:color="auto"/>
            <w:right w:val="none" w:sz="0" w:space="0" w:color="auto"/>
          </w:divBdr>
        </w:div>
        <w:div w:id="449518909">
          <w:marLeft w:val="0"/>
          <w:marRight w:val="0"/>
          <w:marTop w:val="0"/>
          <w:marBottom w:val="0"/>
          <w:divBdr>
            <w:top w:val="none" w:sz="0" w:space="0" w:color="auto"/>
            <w:left w:val="none" w:sz="0" w:space="0" w:color="auto"/>
            <w:bottom w:val="none" w:sz="0" w:space="0" w:color="auto"/>
            <w:right w:val="none" w:sz="0" w:space="0" w:color="auto"/>
          </w:divBdr>
        </w:div>
        <w:div w:id="1043022538">
          <w:marLeft w:val="0"/>
          <w:marRight w:val="0"/>
          <w:marTop w:val="0"/>
          <w:marBottom w:val="0"/>
          <w:divBdr>
            <w:top w:val="none" w:sz="0" w:space="0" w:color="auto"/>
            <w:left w:val="none" w:sz="0" w:space="0" w:color="auto"/>
            <w:bottom w:val="none" w:sz="0" w:space="0" w:color="auto"/>
            <w:right w:val="none" w:sz="0" w:space="0" w:color="auto"/>
          </w:divBdr>
        </w:div>
        <w:div w:id="1264266323">
          <w:marLeft w:val="0"/>
          <w:marRight w:val="0"/>
          <w:marTop w:val="0"/>
          <w:marBottom w:val="0"/>
          <w:divBdr>
            <w:top w:val="none" w:sz="0" w:space="0" w:color="auto"/>
            <w:left w:val="none" w:sz="0" w:space="0" w:color="auto"/>
            <w:bottom w:val="none" w:sz="0" w:space="0" w:color="auto"/>
            <w:right w:val="none" w:sz="0" w:space="0" w:color="auto"/>
          </w:divBdr>
        </w:div>
        <w:div w:id="253129493">
          <w:marLeft w:val="0"/>
          <w:marRight w:val="0"/>
          <w:marTop w:val="0"/>
          <w:marBottom w:val="0"/>
          <w:divBdr>
            <w:top w:val="none" w:sz="0" w:space="0" w:color="auto"/>
            <w:left w:val="none" w:sz="0" w:space="0" w:color="auto"/>
            <w:bottom w:val="none" w:sz="0" w:space="0" w:color="auto"/>
            <w:right w:val="none" w:sz="0" w:space="0" w:color="auto"/>
          </w:divBdr>
        </w:div>
        <w:div w:id="484585434">
          <w:marLeft w:val="0"/>
          <w:marRight w:val="0"/>
          <w:marTop w:val="0"/>
          <w:marBottom w:val="0"/>
          <w:divBdr>
            <w:top w:val="none" w:sz="0" w:space="0" w:color="auto"/>
            <w:left w:val="none" w:sz="0" w:space="0" w:color="auto"/>
            <w:bottom w:val="none" w:sz="0" w:space="0" w:color="auto"/>
            <w:right w:val="none" w:sz="0" w:space="0" w:color="auto"/>
          </w:divBdr>
        </w:div>
        <w:div w:id="1692803967">
          <w:marLeft w:val="0"/>
          <w:marRight w:val="0"/>
          <w:marTop w:val="0"/>
          <w:marBottom w:val="0"/>
          <w:divBdr>
            <w:top w:val="none" w:sz="0" w:space="0" w:color="auto"/>
            <w:left w:val="none" w:sz="0" w:space="0" w:color="auto"/>
            <w:bottom w:val="none" w:sz="0" w:space="0" w:color="auto"/>
            <w:right w:val="none" w:sz="0" w:space="0" w:color="auto"/>
          </w:divBdr>
        </w:div>
        <w:div w:id="1419324236">
          <w:marLeft w:val="0"/>
          <w:marRight w:val="0"/>
          <w:marTop w:val="0"/>
          <w:marBottom w:val="0"/>
          <w:divBdr>
            <w:top w:val="none" w:sz="0" w:space="0" w:color="auto"/>
            <w:left w:val="none" w:sz="0" w:space="0" w:color="auto"/>
            <w:bottom w:val="none" w:sz="0" w:space="0" w:color="auto"/>
            <w:right w:val="none" w:sz="0" w:space="0" w:color="auto"/>
          </w:divBdr>
        </w:div>
        <w:div w:id="180708639">
          <w:marLeft w:val="0"/>
          <w:marRight w:val="0"/>
          <w:marTop w:val="0"/>
          <w:marBottom w:val="0"/>
          <w:divBdr>
            <w:top w:val="none" w:sz="0" w:space="0" w:color="auto"/>
            <w:left w:val="none" w:sz="0" w:space="0" w:color="auto"/>
            <w:bottom w:val="none" w:sz="0" w:space="0" w:color="auto"/>
            <w:right w:val="none" w:sz="0" w:space="0" w:color="auto"/>
          </w:divBdr>
        </w:div>
        <w:div w:id="1964648173">
          <w:marLeft w:val="0"/>
          <w:marRight w:val="0"/>
          <w:marTop w:val="0"/>
          <w:marBottom w:val="0"/>
          <w:divBdr>
            <w:top w:val="none" w:sz="0" w:space="0" w:color="auto"/>
            <w:left w:val="none" w:sz="0" w:space="0" w:color="auto"/>
            <w:bottom w:val="none" w:sz="0" w:space="0" w:color="auto"/>
            <w:right w:val="none" w:sz="0" w:space="0" w:color="auto"/>
          </w:divBdr>
        </w:div>
        <w:div w:id="1566330254">
          <w:marLeft w:val="0"/>
          <w:marRight w:val="0"/>
          <w:marTop w:val="0"/>
          <w:marBottom w:val="0"/>
          <w:divBdr>
            <w:top w:val="none" w:sz="0" w:space="0" w:color="auto"/>
            <w:left w:val="none" w:sz="0" w:space="0" w:color="auto"/>
            <w:bottom w:val="none" w:sz="0" w:space="0" w:color="auto"/>
            <w:right w:val="none" w:sz="0" w:space="0" w:color="auto"/>
          </w:divBdr>
        </w:div>
        <w:div w:id="1629118394">
          <w:marLeft w:val="0"/>
          <w:marRight w:val="0"/>
          <w:marTop w:val="0"/>
          <w:marBottom w:val="0"/>
          <w:divBdr>
            <w:top w:val="none" w:sz="0" w:space="0" w:color="auto"/>
            <w:left w:val="none" w:sz="0" w:space="0" w:color="auto"/>
            <w:bottom w:val="none" w:sz="0" w:space="0" w:color="auto"/>
            <w:right w:val="none" w:sz="0" w:space="0" w:color="auto"/>
          </w:divBdr>
        </w:div>
        <w:div w:id="381828396">
          <w:marLeft w:val="0"/>
          <w:marRight w:val="0"/>
          <w:marTop w:val="0"/>
          <w:marBottom w:val="0"/>
          <w:divBdr>
            <w:top w:val="none" w:sz="0" w:space="0" w:color="auto"/>
            <w:left w:val="none" w:sz="0" w:space="0" w:color="auto"/>
            <w:bottom w:val="none" w:sz="0" w:space="0" w:color="auto"/>
            <w:right w:val="none" w:sz="0" w:space="0" w:color="auto"/>
          </w:divBdr>
        </w:div>
        <w:div w:id="1569262697">
          <w:marLeft w:val="0"/>
          <w:marRight w:val="0"/>
          <w:marTop w:val="0"/>
          <w:marBottom w:val="0"/>
          <w:divBdr>
            <w:top w:val="none" w:sz="0" w:space="0" w:color="auto"/>
            <w:left w:val="none" w:sz="0" w:space="0" w:color="auto"/>
            <w:bottom w:val="none" w:sz="0" w:space="0" w:color="auto"/>
            <w:right w:val="none" w:sz="0" w:space="0" w:color="auto"/>
          </w:divBdr>
        </w:div>
        <w:div w:id="289017275">
          <w:marLeft w:val="0"/>
          <w:marRight w:val="0"/>
          <w:marTop w:val="0"/>
          <w:marBottom w:val="0"/>
          <w:divBdr>
            <w:top w:val="none" w:sz="0" w:space="0" w:color="auto"/>
            <w:left w:val="none" w:sz="0" w:space="0" w:color="auto"/>
            <w:bottom w:val="none" w:sz="0" w:space="0" w:color="auto"/>
            <w:right w:val="none" w:sz="0" w:space="0" w:color="auto"/>
          </w:divBdr>
        </w:div>
        <w:div w:id="1149831850">
          <w:marLeft w:val="0"/>
          <w:marRight w:val="0"/>
          <w:marTop w:val="0"/>
          <w:marBottom w:val="0"/>
          <w:divBdr>
            <w:top w:val="none" w:sz="0" w:space="0" w:color="auto"/>
            <w:left w:val="none" w:sz="0" w:space="0" w:color="auto"/>
            <w:bottom w:val="none" w:sz="0" w:space="0" w:color="auto"/>
            <w:right w:val="none" w:sz="0" w:space="0" w:color="auto"/>
          </w:divBdr>
        </w:div>
        <w:div w:id="900602512">
          <w:marLeft w:val="0"/>
          <w:marRight w:val="0"/>
          <w:marTop w:val="0"/>
          <w:marBottom w:val="0"/>
          <w:divBdr>
            <w:top w:val="none" w:sz="0" w:space="0" w:color="auto"/>
            <w:left w:val="none" w:sz="0" w:space="0" w:color="auto"/>
            <w:bottom w:val="none" w:sz="0" w:space="0" w:color="auto"/>
            <w:right w:val="none" w:sz="0" w:space="0" w:color="auto"/>
          </w:divBdr>
        </w:div>
        <w:div w:id="223414773">
          <w:marLeft w:val="0"/>
          <w:marRight w:val="0"/>
          <w:marTop w:val="0"/>
          <w:marBottom w:val="0"/>
          <w:divBdr>
            <w:top w:val="none" w:sz="0" w:space="0" w:color="auto"/>
            <w:left w:val="none" w:sz="0" w:space="0" w:color="auto"/>
            <w:bottom w:val="none" w:sz="0" w:space="0" w:color="auto"/>
            <w:right w:val="none" w:sz="0" w:space="0" w:color="auto"/>
          </w:divBdr>
        </w:div>
        <w:div w:id="2109079953">
          <w:marLeft w:val="0"/>
          <w:marRight w:val="0"/>
          <w:marTop w:val="0"/>
          <w:marBottom w:val="0"/>
          <w:divBdr>
            <w:top w:val="none" w:sz="0" w:space="0" w:color="auto"/>
            <w:left w:val="none" w:sz="0" w:space="0" w:color="auto"/>
            <w:bottom w:val="none" w:sz="0" w:space="0" w:color="auto"/>
            <w:right w:val="none" w:sz="0" w:space="0" w:color="auto"/>
          </w:divBdr>
        </w:div>
        <w:div w:id="1743216328">
          <w:marLeft w:val="0"/>
          <w:marRight w:val="0"/>
          <w:marTop w:val="0"/>
          <w:marBottom w:val="0"/>
          <w:divBdr>
            <w:top w:val="none" w:sz="0" w:space="0" w:color="auto"/>
            <w:left w:val="none" w:sz="0" w:space="0" w:color="auto"/>
            <w:bottom w:val="none" w:sz="0" w:space="0" w:color="auto"/>
            <w:right w:val="none" w:sz="0" w:space="0" w:color="auto"/>
          </w:divBdr>
        </w:div>
        <w:div w:id="261182571">
          <w:marLeft w:val="0"/>
          <w:marRight w:val="0"/>
          <w:marTop w:val="0"/>
          <w:marBottom w:val="0"/>
          <w:divBdr>
            <w:top w:val="none" w:sz="0" w:space="0" w:color="auto"/>
            <w:left w:val="none" w:sz="0" w:space="0" w:color="auto"/>
            <w:bottom w:val="none" w:sz="0" w:space="0" w:color="auto"/>
            <w:right w:val="none" w:sz="0" w:space="0" w:color="auto"/>
          </w:divBdr>
          <w:divsChild>
            <w:div w:id="891039535">
              <w:marLeft w:val="0"/>
              <w:marRight w:val="0"/>
              <w:marTop w:val="0"/>
              <w:marBottom w:val="0"/>
              <w:divBdr>
                <w:top w:val="none" w:sz="0" w:space="0" w:color="auto"/>
                <w:left w:val="none" w:sz="0" w:space="0" w:color="auto"/>
                <w:bottom w:val="none" w:sz="0" w:space="0" w:color="auto"/>
                <w:right w:val="none" w:sz="0" w:space="0" w:color="auto"/>
              </w:divBdr>
            </w:div>
            <w:div w:id="557059517">
              <w:marLeft w:val="0"/>
              <w:marRight w:val="0"/>
              <w:marTop w:val="0"/>
              <w:marBottom w:val="0"/>
              <w:divBdr>
                <w:top w:val="none" w:sz="0" w:space="0" w:color="auto"/>
                <w:left w:val="none" w:sz="0" w:space="0" w:color="auto"/>
                <w:bottom w:val="none" w:sz="0" w:space="0" w:color="auto"/>
                <w:right w:val="none" w:sz="0" w:space="0" w:color="auto"/>
              </w:divBdr>
            </w:div>
            <w:div w:id="12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0746">
      <w:bodyDiv w:val="1"/>
      <w:marLeft w:val="0"/>
      <w:marRight w:val="0"/>
      <w:marTop w:val="0"/>
      <w:marBottom w:val="0"/>
      <w:divBdr>
        <w:top w:val="none" w:sz="0" w:space="0" w:color="auto"/>
        <w:left w:val="none" w:sz="0" w:space="0" w:color="auto"/>
        <w:bottom w:val="none" w:sz="0" w:space="0" w:color="auto"/>
        <w:right w:val="none" w:sz="0" w:space="0" w:color="auto"/>
      </w:divBdr>
      <w:divsChild>
        <w:div w:id="1438673632">
          <w:marLeft w:val="0"/>
          <w:marRight w:val="0"/>
          <w:marTop w:val="0"/>
          <w:marBottom w:val="0"/>
          <w:divBdr>
            <w:top w:val="none" w:sz="0" w:space="0" w:color="auto"/>
            <w:left w:val="none" w:sz="0" w:space="0" w:color="auto"/>
            <w:bottom w:val="none" w:sz="0" w:space="0" w:color="auto"/>
            <w:right w:val="none" w:sz="0" w:space="0" w:color="auto"/>
          </w:divBdr>
        </w:div>
        <w:div w:id="745498832">
          <w:marLeft w:val="0"/>
          <w:marRight w:val="0"/>
          <w:marTop w:val="0"/>
          <w:marBottom w:val="0"/>
          <w:divBdr>
            <w:top w:val="none" w:sz="0" w:space="0" w:color="auto"/>
            <w:left w:val="none" w:sz="0" w:space="0" w:color="auto"/>
            <w:bottom w:val="none" w:sz="0" w:space="0" w:color="auto"/>
            <w:right w:val="none" w:sz="0" w:space="0" w:color="auto"/>
          </w:divBdr>
        </w:div>
        <w:div w:id="397364007">
          <w:marLeft w:val="0"/>
          <w:marRight w:val="0"/>
          <w:marTop w:val="0"/>
          <w:marBottom w:val="0"/>
          <w:divBdr>
            <w:top w:val="none" w:sz="0" w:space="0" w:color="auto"/>
            <w:left w:val="none" w:sz="0" w:space="0" w:color="auto"/>
            <w:bottom w:val="none" w:sz="0" w:space="0" w:color="auto"/>
            <w:right w:val="none" w:sz="0" w:space="0" w:color="auto"/>
          </w:divBdr>
        </w:div>
        <w:div w:id="1169641425">
          <w:marLeft w:val="0"/>
          <w:marRight w:val="0"/>
          <w:marTop w:val="0"/>
          <w:marBottom w:val="0"/>
          <w:divBdr>
            <w:top w:val="none" w:sz="0" w:space="0" w:color="auto"/>
            <w:left w:val="none" w:sz="0" w:space="0" w:color="auto"/>
            <w:bottom w:val="none" w:sz="0" w:space="0" w:color="auto"/>
            <w:right w:val="none" w:sz="0" w:space="0" w:color="auto"/>
          </w:divBdr>
          <w:divsChild>
            <w:div w:id="995839540">
              <w:marLeft w:val="0"/>
              <w:marRight w:val="0"/>
              <w:marTop w:val="0"/>
              <w:marBottom w:val="0"/>
              <w:divBdr>
                <w:top w:val="none" w:sz="0" w:space="0" w:color="auto"/>
                <w:left w:val="none" w:sz="0" w:space="0" w:color="auto"/>
                <w:bottom w:val="none" w:sz="0" w:space="0" w:color="auto"/>
                <w:right w:val="none" w:sz="0" w:space="0" w:color="auto"/>
              </w:divBdr>
            </w:div>
            <w:div w:id="1260405827">
              <w:marLeft w:val="0"/>
              <w:marRight w:val="0"/>
              <w:marTop w:val="0"/>
              <w:marBottom w:val="0"/>
              <w:divBdr>
                <w:top w:val="none" w:sz="0" w:space="0" w:color="auto"/>
                <w:left w:val="none" w:sz="0" w:space="0" w:color="auto"/>
                <w:bottom w:val="none" w:sz="0" w:space="0" w:color="auto"/>
                <w:right w:val="none" w:sz="0" w:space="0" w:color="auto"/>
              </w:divBdr>
            </w:div>
            <w:div w:id="17686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3272">
      <w:bodyDiv w:val="1"/>
      <w:marLeft w:val="0"/>
      <w:marRight w:val="0"/>
      <w:marTop w:val="0"/>
      <w:marBottom w:val="0"/>
      <w:divBdr>
        <w:top w:val="none" w:sz="0" w:space="0" w:color="auto"/>
        <w:left w:val="none" w:sz="0" w:space="0" w:color="auto"/>
        <w:bottom w:val="none" w:sz="0" w:space="0" w:color="auto"/>
        <w:right w:val="none" w:sz="0" w:space="0" w:color="auto"/>
      </w:divBdr>
    </w:div>
    <w:div w:id="837963912">
      <w:bodyDiv w:val="1"/>
      <w:marLeft w:val="0"/>
      <w:marRight w:val="0"/>
      <w:marTop w:val="0"/>
      <w:marBottom w:val="0"/>
      <w:divBdr>
        <w:top w:val="none" w:sz="0" w:space="0" w:color="auto"/>
        <w:left w:val="none" w:sz="0" w:space="0" w:color="auto"/>
        <w:bottom w:val="none" w:sz="0" w:space="0" w:color="auto"/>
        <w:right w:val="none" w:sz="0" w:space="0" w:color="auto"/>
      </w:divBdr>
    </w:div>
    <w:div w:id="1118715688">
      <w:bodyDiv w:val="1"/>
      <w:marLeft w:val="0"/>
      <w:marRight w:val="0"/>
      <w:marTop w:val="0"/>
      <w:marBottom w:val="0"/>
      <w:divBdr>
        <w:top w:val="none" w:sz="0" w:space="0" w:color="auto"/>
        <w:left w:val="none" w:sz="0" w:space="0" w:color="auto"/>
        <w:bottom w:val="none" w:sz="0" w:space="0" w:color="auto"/>
        <w:right w:val="none" w:sz="0" w:space="0" w:color="auto"/>
      </w:divBdr>
    </w:div>
    <w:div w:id="1252661392">
      <w:bodyDiv w:val="1"/>
      <w:marLeft w:val="0"/>
      <w:marRight w:val="0"/>
      <w:marTop w:val="0"/>
      <w:marBottom w:val="0"/>
      <w:divBdr>
        <w:top w:val="none" w:sz="0" w:space="0" w:color="auto"/>
        <w:left w:val="none" w:sz="0" w:space="0" w:color="auto"/>
        <w:bottom w:val="none" w:sz="0" w:space="0" w:color="auto"/>
        <w:right w:val="none" w:sz="0" w:space="0" w:color="auto"/>
      </w:divBdr>
    </w:div>
    <w:div w:id="1255674402">
      <w:bodyDiv w:val="1"/>
      <w:marLeft w:val="0"/>
      <w:marRight w:val="0"/>
      <w:marTop w:val="0"/>
      <w:marBottom w:val="0"/>
      <w:divBdr>
        <w:top w:val="none" w:sz="0" w:space="0" w:color="auto"/>
        <w:left w:val="none" w:sz="0" w:space="0" w:color="auto"/>
        <w:bottom w:val="none" w:sz="0" w:space="0" w:color="auto"/>
        <w:right w:val="none" w:sz="0" w:space="0" w:color="auto"/>
      </w:divBdr>
    </w:div>
    <w:div w:id="1285885145">
      <w:bodyDiv w:val="1"/>
      <w:marLeft w:val="0"/>
      <w:marRight w:val="0"/>
      <w:marTop w:val="0"/>
      <w:marBottom w:val="0"/>
      <w:divBdr>
        <w:top w:val="none" w:sz="0" w:space="0" w:color="auto"/>
        <w:left w:val="none" w:sz="0" w:space="0" w:color="auto"/>
        <w:bottom w:val="none" w:sz="0" w:space="0" w:color="auto"/>
        <w:right w:val="none" w:sz="0" w:space="0" w:color="auto"/>
      </w:divBdr>
    </w:div>
    <w:div w:id="1361515408">
      <w:bodyDiv w:val="1"/>
      <w:marLeft w:val="0"/>
      <w:marRight w:val="0"/>
      <w:marTop w:val="0"/>
      <w:marBottom w:val="0"/>
      <w:divBdr>
        <w:top w:val="none" w:sz="0" w:space="0" w:color="auto"/>
        <w:left w:val="none" w:sz="0" w:space="0" w:color="auto"/>
        <w:bottom w:val="none" w:sz="0" w:space="0" w:color="auto"/>
        <w:right w:val="none" w:sz="0" w:space="0" w:color="auto"/>
      </w:divBdr>
    </w:div>
    <w:div w:id="1508907300">
      <w:bodyDiv w:val="1"/>
      <w:marLeft w:val="0"/>
      <w:marRight w:val="0"/>
      <w:marTop w:val="0"/>
      <w:marBottom w:val="0"/>
      <w:divBdr>
        <w:top w:val="none" w:sz="0" w:space="0" w:color="auto"/>
        <w:left w:val="none" w:sz="0" w:space="0" w:color="auto"/>
        <w:bottom w:val="none" w:sz="0" w:space="0" w:color="auto"/>
        <w:right w:val="none" w:sz="0" w:space="0" w:color="auto"/>
      </w:divBdr>
    </w:div>
    <w:div w:id="1805809845">
      <w:bodyDiv w:val="1"/>
      <w:marLeft w:val="0"/>
      <w:marRight w:val="0"/>
      <w:marTop w:val="0"/>
      <w:marBottom w:val="0"/>
      <w:divBdr>
        <w:top w:val="none" w:sz="0" w:space="0" w:color="auto"/>
        <w:left w:val="none" w:sz="0" w:space="0" w:color="auto"/>
        <w:bottom w:val="none" w:sz="0" w:space="0" w:color="auto"/>
        <w:right w:val="none" w:sz="0" w:space="0" w:color="auto"/>
      </w:divBdr>
    </w:div>
    <w:div w:id="209331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9E306-A87B-48E1-9D82-03985649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6593</Words>
  <Characters>37585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
  <LinksUpToDate>false</LinksUpToDate>
  <CharactersWithSpaces>44090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ZTD</dc:creator>
  <cp:lastModifiedBy>Татьяна</cp:lastModifiedBy>
  <cp:revision>5</cp:revision>
  <cp:lastPrinted>2016-02-11T12:34:00Z</cp:lastPrinted>
  <dcterms:created xsi:type="dcterms:W3CDTF">2025-02-07T08:35:00Z</dcterms:created>
  <dcterms:modified xsi:type="dcterms:W3CDTF">2025-02-07T12:49:00Z</dcterms:modified>
</cp:coreProperties>
</file>