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92" w:rsidRPr="0003506A" w:rsidRDefault="004A3992" w:rsidP="00E52D94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Pr="0003506A">
        <w:rPr>
          <w:sz w:val="28"/>
          <w:szCs w:val="28"/>
        </w:rPr>
        <w:t>дминистрация</w:t>
      </w:r>
    </w:p>
    <w:p w:rsidR="004A3992" w:rsidRPr="0003506A" w:rsidRDefault="004A3992" w:rsidP="00E5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3992" w:rsidRPr="0003506A" w:rsidRDefault="004A3992" w:rsidP="00E5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A">
        <w:rPr>
          <w:rFonts w:ascii="Times New Roman" w:hAnsi="Times New Roman" w:cs="Times New Roman"/>
          <w:b/>
          <w:sz w:val="28"/>
          <w:szCs w:val="28"/>
        </w:rPr>
        <w:t>Копорское  сельское  поселение</w:t>
      </w:r>
    </w:p>
    <w:p w:rsidR="004A3992" w:rsidRPr="0003506A" w:rsidRDefault="004A3992" w:rsidP="00E5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Ломоносовского </w:t>
      </w:r>
      <w:r w:rsidRPr="0003506A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4A3992" w:rsidRPr="0003506A" w:rsidRDefault="004A3992" w:rsidP="00E5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A3992" w:rsidRPr="0003506A" w:rsidRDefault="004A3992" w:rsidP="00E52D94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92" w:rsidRDefault="004A3992" w:rsidP="00E52D94">
      <w:pPr>
        <w:pStyle w:val="2"/>
        <w:jc w:val="center"/>
        <w:rPr>
          <w:sz w:val="28"/>
          <w:szCs w:val="28"/>
        </w:rPr>
      </w:pPr>
      <w:r w:rsidRPr="0003506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4A3992" w:rsidRPr="0003506A" w:rsidRDefault="004A3992" w:rsidP="004A3992">
      <w:pPr>
        <w:pStyle w:val="2"/>
        <w:ind w:right="567" w:firstLine="510"/>
        <w:jc w:val="center"/>
        <w:rPr>
          <w:sz w:val="28"/>
          <w:szCs w:val="28"/>
        </w:rPr>
      </w:pPr>
    </w:p>
    <w:p w:rsidR="004A3992" w:rsidRPr="00345E32" w:rsidRDefault="004A3992" w:rsidP="00345E32">
      <w:pPr>
        <w:tabs>
          <w:tab w:val="left" w:pos="3060"/>
        </w:tabs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E32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9D0D13">
        <w:rPr>
          <w:rFonts w:ascii="Times New Roman" w:hAnsi="Times New Roman" w:cs="Times New Roman"/>
          <w:b/>
          <w:sz w:val="28"/>
          <w:szCs w:val="28"/>
        </w:rPr>
        <w:t xml:space="preserve">16 ноября  </w:t>
      </w:r>
      <w:r w:rsidRPr="00345E32">
        <w:rPr>
          <w:rFonts w:ascii="Times New Roman" w:hAnsi="Times New Roman" w:cs="Times New Roman"/>
          <w:b/>
          <w:sz w:val="28"/>
          <w:szCs w:val="28"/>
        </w:rPr>
        <w:t xml:space="preserve">2018 года                         </w:t>
      </w:r>
      <w:r w:rsidRPr="00345E3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4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3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45E32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9D0D13">
        <w:rPr>
          <w:rFonts w:ascii="Times New Roman" w:hAnsi="Times New Roman" w:cs="Times New Roman"/>
          <w:b/>
          <w:sz w:val="28"/>
          <w:szCs w:val="28"/>
        </w:rPr>
        <w:t>79</w:t>
      </w:r>
    </w:p>
    <w:p w:rsidR="004A3992" w:rsidRPr="00345E32" w:rsidRDefault="004A3992" w:rsidP="004A3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 </w:t>
      </w:r>
      <w:r w:rsidR="009D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3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  от 26.12.2017 г.</w:t>
      </w:r>
    </w:p>
    <w:p w:rsidR="004A3992" w:rsidRPr="00345E32" w:rsidRDefault="004A3992" w:rsidP="004A3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111 «Об утверждении Положения о представлении</w:t>
      </w:r>
    </w:p>
    <w:p w:rsidR="004A3992" w:rsidRPr="00345E32" w:rsidRDefault="004A3992" w:rsidP="004A3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гражданами, претендующими на замещение </w:t>
      </w:r>
    </w:p>
    <w:p w:rsidR="004A3992" w:rsidRPr="00345E32" w:rsidRDefault="004A3992" w:rsidP="004A3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должностей муниципальной службы, и </w:t>
      </w:r>
      <w:proofErr w:type="gramStart"/>
      <w:r w:rsidRPr="003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</w:t>
      </w:r>
      <w:proofErr w:type="gramEnd"/>
      <w:r w:rsidRPr="003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3992" w:rsidRPr="00345E32" w:rsidRDefault="004A3992" w:rsidP="004A3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служащими сведений о доходах, расходах, об имуществе </w:t>
      </w:r>
    </w:p>
    <w:p w:rsidR="00345E32" w:rsidRPr="00345E32" w:rsidRDefault="004A3992" w:rsidP="00345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3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обязательствах</w:t>
      </w:r>
      <w:proofErr w:type="gramEnd"/>
      <w:r w:rsidRPr="003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имущественного характера»</w:t>
      </w:r>
    </w:p>
    <w:p w:rsidR="004A3992" w:rsidRPr="00345E32" w:rsidRDefault="004A3992" w:rsidP="00345E3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постановлением Губернатора Ленинградской области  от 24.09.2018 № 60-пг</w:t>
      </w:r>
      <w:r w:rsidRPr="00345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5E32" w:rsidRPr="00345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внесении изменений  в отдельные постановления Губернатора Ленинградской области по вопросам противодействия коррупции»</w:t>
      </w:r>
      <w:r w:rsidRPr="00345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приведения нормативного правового акта органа местного самоуправление в соответствие с действующим законодательством,</w:t>
      </w:r>
    </w:p>
    <w:p w:rsidR="004A3992" w:rsidRPr="00345E32" w:rsidRDefault="004A3992" w:rsidP="00345E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ПОСТАНОВИТЬ:</w:t>
      </w:r>
    </w:p>
    <w:p w:rsidR="004A3992" w:rsidRPr="00345E32" w:rsidRDefault="004A3992" w:rsidP="00345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E32" w:rsidRDefault="004A3992" w:rsidP="00345E3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 w:rsidRP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от 26 декабря 2011 года №111, изменение, дополнив пункт 4 после слов «</w:t>
      </w:r>
      <w:r w:rsidRP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справки</w:t>
      </w:r>
      <w:r w:rsidRP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словами: «заполненной  с использованием  специального программного обеспечения  «Справки БК», размещенного на официальном сайте  Президента Российской Федерации  или на официальном</w:t>
      </w:r>
      <w:proofErr w:type="gramEnd"/>
      <w:r w:rsidRP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информационной  системы в области государственной службы  в информационно-телекоммуникационной сети «Интернет».</w:t>
      </w:r>
    </w:p>
    <w:p w:rsidR="00345E32" w:rsidRDefault="00345E32" w:rsidP="00345E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E32">
        <w:rPr>
          <w:rFonts w:ascii="Times New Roman" w:hAnsi="Times New Roman" w:cs="Times New Roman"/>
          <w:color w:val="231F20"/>
          <w:sz w:val="28"/>
          <w:szCs w:val="28"/>
        </w:rPr>
        <w:t>2.</w:t>
      </w:r>
      <w:r w:rsidRPr="00345E32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Настоящее постановление опубликовать (обнародовать) и разместить  на официальном сайте муниципального образования Копорское сельское поселение </w:t>
      </w:r>
      <w:hyperlink r:id="rId6" w:history="1">
        <w:r w:rsidRPr="00345E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45E32">
          <w:rPr>
            <w:rStyle w:val="a6"/>
            <w:rFonts w:ascii="Times New Roman" w:hAnsi="Times New Roman" w:cs="Times New Roman"/>
            <w:sz w:val="28"/>
            <w:szCs w:val="28"/>
          </w:rPr>
          <w:t>://копорское.рф</w:t>
        </w:r>
      </w:hyperlink>
      <w:r w:rsidRPr="00345E32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345E32" w:rsidRDefault="00345E32" w:rsidP="00345E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 xml:space="preserve">. Настоящее постановление вступает в силу с </w:t>
      </w:r>
      <w:r w:rsidR="005618AA">
        <w:rPr>
          <w:rFonts w:ascii="Times New Roman" w:hAnsi="Times New Roman" w:cs="Times New Roman"/>
          <w:color w:val="231F20"/>
          <w:sz w:val="28"/>
          <w:szCs w:val="28"/>
        </w:rPr>
        <w:t>01.01.2019 г.</w:t>
      </w:r>
      <w:bookmarkStart w:id="0" w:name="_GoBack"/>
      <w:bookmarkEnd w:id="0"/>
    </w:p>
    <w:p w:rsidR="00345E32" w:rsidRPr="00345E32" w:rsidRDefault="00345E32" w:rsidP="00345E3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gramStart"/>
      <w:r w:rsidRPr="00880E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E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5E32" w:rsidRDefault="00345E32" w:rsidP="00345E32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1427C" w:rsidRPr="00345E32" w:rsidRDefault="00345E32" w:rsidP="00345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Д.П. Кучинский </w:t>
      </w:r>
    </w:p>
    <w:sectPr w:rsidR="00B1427C" w:rsidRPr="00345E32" w:rsidSect="00345E3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2085"/>
    <w:multiLevelType w:val="hybridMultilevel"/>
    <w:tmpl w:val="851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94"/>
    <w:rsid w:val="00056894"/>
    <w:rsid w:val="00345E32"/>
    <w:rsid w:val="004A3992"/>
    <w:rsid w:val="00507F7F"/>
    <w:rsid w:val="005618AA"/>
    <w:rsid w:val="009D0D13"/>
    <w:rsid w:val="00B1427C"/>
    <w:rsid w:val="00E5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92"/>
  </w:style>
  <w:style w:type="paragraph" w:styleId="2">
    <w:name w:val="heading 2"/>
    <w:basedOn w:val="a"/>
    <w:link w:val="20"/>
    <w:uiPriority w:val="9"/>
    <w:qFormat/>
    <w:rsid w:val="004A3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4A39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A39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45E3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45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92"/>
  </w:style>
  <w:style w:type="paragraph" w:styleId="2">
    <w:name w:val="heading 2"/>
    <w:basedOn w:val="a"/>
    <w:link w:val="20"/>
    <w:uiPriority w:val="9"/>
    <w:qFormat/>
    <w:rsid w:val="004A3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4A39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A39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45E3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4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7;&#1086;&#1088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2018-11-19T13:28:00Z</cp:lastPrinted>
  <dcterms:created xsi:type="dcterms:W3CDTF">2018-11-19T13:27:00Z</dcterms:created>
  <dcterms:modified xsi:type="dcterms:W3CDTF">2018-11-19T13:29:00Z</dcterms:modified>
</cp:coreProperties>
</file>