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98" w:rsidRPr="001514EF" w:rsidRDefault="00643A98" w:rsidP="00643A98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643A98">
        <w:rPr>
          <w:rFonts w:ascii="Times New Roman" w:hAnsi="Times New Roman"/>
          <w:sz w:val="24"/>
          <w:szCs w:val="24"/>
        </w:rPr>
        <w:t xml:space="preserve"> </w:t>
      </w:r>
      <w:r w:rsidRPr="001514EF">
        <w:rPr>
          <w:rFonts w:ascii="Times New Roman" w:hAnsi="Times New Roman"/>
          <w:sz w:val="24"/>
          <w:szCs w:val="24"/>
        </w:rPr>
        <w:t>Приложение № 1</w:t>
      </w:r>
    </w:p>
    <w:p w:rsidR="00643A98" w:rsidRPr="001514EF" w:rsidRDefault="00643A98" w:rsidP="00643A98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514EF">
        <w:rPr>
          <w:rFonts w:ascii="Times New Roman" w:hAnsi="Times New Roman"/>
          <w:sz w:val="24"/>
          <w:szCs w:val="24"/>
        </w:rPr>
        <w:t>к ежеквартальному отчету</w:t>
      </w:r>
    </w:p>
    <w:p w:rsidR="00643A98" w:rsidRPr="001514EF" w:rsidRDefault="00643A98" w:rsidP="00643A98">
      <w:pPr>
        <w:ind w:left="652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на 01.04.2017</w:t>
      </w:r>
      <w:r w:rsidRPr="00151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643A98" w:rsidRPr="001514EF" w:rsidRDefault="00643A98" w:rsidP="00643A9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43A98" w:rsidRPr="001514EF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43A98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Администрации МО Копорское сельское поселение</w:t>
      </w:r>
    </w:p>
    <w:p w:rsidR="00643A98" w:rsidRPr="001514EF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:rsidR="00643A98" w:rsidRPr="001514EF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о ходе реализации плана мероприятий («дорожной карты») </w:t>
      </w:r>
    </w:p>
    <w:p w:rsidR="00643A98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по достижению целевых показателей результативности использования</w:t>
      </w:r>
    </w:p>
    <w:p w:rsidR="00643A98" w:rsidRDefault="00643A98" w:rsidP="00643A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 субсидии мероприятий («Дорожная карта») по достижению целевых</w:t>
      </w:r>
    </w:p>
    <w:p w:rsidR="00483818" w:rsidRPr="004572E2" w:rsidRDefault="00643A98" w:rsidP="004572E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 показателей результативности использования субсидии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701"/>
        <w:gridCol w:w="2268"/>
        <w:gridCol w:w="1559"/>
        <w:gridCol w:w="1559"/>
      </w:tblGrid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3A98" w:rsidRPr="004572E2" w:rsidRDefault="00643A98" w:rsidP="00643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701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испо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1559" w:type="dxa"/>
          </w:tcPr>
          <w:p w:rsidR="00643A98" w:rsidRPr="004572E2" w:rsidRDefault="00643A98" w:rsidP="005D75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Ожид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емый резул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1559" w:type="dxa"/>
          </w:tcPr>
          <w:p w:rsidR="00643A98" w:rsidRPr="004572E2" w:rsidRDefault="00643A98" w:rsidP="00643A98">
            <w:pPr>
              <w:widowControl w:val="0"/>
              <w:autoSpaceDE w:val="0"/>
              <w:autoSpaceDN w:val="0"/>
              <w:adjustRightInd w:val="0"/>
              <w:ind w:right="34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исполнения </w:t>
            </w:r>
          </w:p>
        </w:tc>
      </w:tr>
      <w:tr w:rsidR="00643A98" w:rsidRPr="004572E2" w:rsidTr="005D759E">
        <w:tc>
          <w:tcPr>
            <w:tcW w:w="10881" w:type="dxa"/>
            <w:gridSpan w:val="6"/>
          </w:tcPr>
          <w:p w:rsidR="00643A98" w:rsidRPr="004572E2" w:rsidRDefault="00643A98" w:rsidP="005D759E">
            <w:pPr>
              <w:pStyle w:val="Style7"/>
              <w:widowControl/>
              <w:spacing w:line="293" w:lineRule="exact"/>
              <w:rPr>
                <w:b/>
              </w:rPr>
            </w:pPr>
            <w:r w:rsidRPr="004572E2">
              <w:rPr>
                <w:b/>
                <w:lang w:val="en-US"/>
              </w:rPr>
              <w:t>I</w:t>
            </w:r>
            <w:r w:rsidRPr="004572E2">
              <w:rPr>
                <w:b/>
              </w:rPr>
              <w:t xml:space="preserve">. Реализация мероприятий муниципальной программы </w:t>
            </w:r>
            <w:r w:rsidRPr="004572E2">
              <w:rPr>
                <w:rStyle w:val="FontStyle14"/>
                <w:b/>
                <w:sz w:val="24"/>
                <w:szCs w:val="24"/>
              </w:rPr>
              <w:t>«Благоустройство и озеленение территории муниципального образования Копорское сельское поселение на 2016-2018 годы» в 2017 году</w:t>
            </w:r>
          </w:p>
        </w:tc>
      </w:tr>
      <w:tr w:rsidR="005D759E" w:rsidRPr="004572E2" w:rsidTr="00F579CF">
        <w:tc>
          <w:tcPr>
            <w:tcW w:w="10881" w:type="dxa"/>
            <w:gridSpan w:val="6"/>
          </w:tcPr>
          <w:p w:rsidR="005D759E" w:rsidRPr="004572E2" w:rsidRDefault="005D759E" w:rsidP="007462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 спортивной площадки с установкой тренажеров в селе Копорье</w:t>
            </w:r>
          </w:p>
          <w:p w:rsidR="005D759E" w:rsidRPr="004572E2" w:rsidRDefault="005D759E" w:rsidP="00643A98">
            <w:pPr>
              <w:widowControl w:val="0"/>
              <w:autoSpaceDE w:val="0"/>
              <w:autoSpaceDN w:val="0"/>
              <w:adjustRightInd w:val="0"/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5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конкурсных проц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 и заключение муниципал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Не позднее 3 месяцев со дня подпис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ния Соглаш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ния о пред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ставлении субсидий</w:t>
            </w:r>
          </w:p>
        </w:tc>
        <w:tc>
          <w:tcPr>
            <w:tcW w:w="2268" w:type="dxa"/>
            <w:vAlign w:val="center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го контракта</w:t>
            </w:r>
          </w:p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A98" w:rsidRPr="004572E2" w:rsidRDefault="00AB0B3F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43A98" w:rsidRPr="004572E2" w:rsidTr="005D759E">
        <w:trPr>
          <w:trHeight w:val="2130"/>
        </w:trPr>
        <w:tc>
          <w:tcPr>
            <w:tcW w:w="534" w:type="dxa"/>
          </w:tcPr>
          <w:p w:rsidR="00643A98" w:rsidRPr="004572E2" w:rsidRDefault="00643A9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работ по  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спортивной площадки и установке тренажеров </w:t>
            </w:r>
          </w:p>
          <w:p w:rsidR="00643A98" w:rsidRPr="004572E2" w:rsidRDefault="00643A98" w:rsidP="007462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2017 года</w:t>
            </w:r>
          </w:p>
        </w:tc>
        <w:tc>
          <w:tcPr>
            <w:tcW w:w="2268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Подрядная орган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зация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Оборудование спортивной площадки, улучшение благоустро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ства и условий для занятия спортом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ind w:right="34"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В сроки предусмо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ренные ко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трактом</w:t>
            </w:r>
          </w:p>
        </w:tc>
        <w:tc>
          <w:tcPr>
            <w:tcW w:w="2268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Акт-приемки</w:t>
            </w:r>
            <w:proofErr w:type="gram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екта заказчику подрядчиком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ind w:right="34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5D759E" w:rsidRPr="004572E2" w:rsidTr="004A2D98">
        <w:tc>
          <w:tcPr>
            <w:tcW w:w="10881" w:type="dxa"/>
            <w:gridSpan w:val="6"/>
          </w:tcPr>
          <w:p w:rsidR="005D759E" w:rsidRPr="004572E2" w:rsidRDefault="005D759E" w:rsidP="00643A98">
            <w:pPr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2. Ремонт и благоустройство воинского захоронения в селе Копорье</w:t>
            </w: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конкурсных проц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 и заключение муниципал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Не позднее 3  месяцев со дня подпис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ния о пред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ставлении субсидий</w:t>
            </w:r>
          </w:p>
        </w:tc>
        <w:tc>
          <w:tcPr>
            <w:tcW w:w="2268" w:type="dxa"/>
            <w:vAlign w:val="center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го контракта</w:t>
            </w:r>
          </w:p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A98" w:rsidRPr="004572E2" w:rsidRDefault="00AB0B3F" w:rsidP="00AB0B3F">
            <w:pPr>
              <w:ind w:right="34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работ по ремонту и 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благоустройству воинского з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хоронения в селе Копорье </w:t>
            </w:r>
          </w:p>
        </w:tc>
        <w:tc>
          <w:tcPr>
            <w:tcW w:w="1701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Октябрь </w:t>
            </w:r>
          </w:p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2017 года</w:t>
            </w:r>
          </w:p>
        </w:tc>
        <w:tc>
          <w:tcPr>
            <w:tcW w:w="2268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Подрядная орган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зация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Оборудование спортивной площадки, улучшение благоустро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572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ства и условий для занятия спортом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В сроки предусмо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ренные ко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трактом</w:t>
            </w:r>
          </w:p>
        </w:tc>
        <w:tc>
          <w:tcPr>
            <w:tcW w:w="2268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Акт-приемки</w:t>
            </w:r>
            <w:proofErr w:type="gram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екта заказчику подрядчиком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43A98" w:rsidRPr="004572E2" w:rsidTr="005D759E">
        <w:tc>
          <w:tcPr>
            <w:tcW w:w="10881" w:type="dxa"/>
            <w:gridSpan w:val="6"/>
          </w:tcPr>
          <w:p w:rsidR="00643A98" w:rsidRPr="004572E2" w:rsidRDefault="00643A98" w:rsidP="00643A98">
            <w:pPr>
              <w:pStyle w:val="Style7"/>
              <w:widowControl/>
              <w:spacing w:line="293" w:lineRule="exact"/>
              <w:ind w:right="743" w:firstLine="34"/>
              <w:jc w:val="left"/>
              <w:rPr>
                <w:b/>
              </w:rPr>
            </w:pPr>
            <w:bookmarkStart w:id="0" w:name="_GoBack"/>
            <w:bookmarkEnd w:id="0"/>
            <w:r w:rsidRPr="004572E2">
              <w:rPr>
                <w:b/>
                <w:lang w:val="en-US"/>
              </w:rPr>
              <w:t>II</w:t>
            </w:r>
            <w:r w:rsidRPr="004572E2">
              <w:rPr>
                <w:b/>
              </w:rPr>
              <w:t xml:space="preserve">. Контроль за реализацией муниципальной программы </w:t>
            </w:r>
            <w:r w:rsidRPr="004572E2">
              <w:rPr>
                <w:rStyle w:val="FontStyle14"/>
                <w:b/>
                <w:sz w:val="24"/>
                <w:szCs w:val="24"/>
              </w:rPr>
              <w:t>«Благоустройство и озелен</w:t>
            </w:r>
            <w:r w:rsidRPr="004572E2">
              <w:rPr>
                <w:rStyle w:val="FontStyle14"/>
                <w:b/>
                <w:sz w:val="24"/>
                <w:szCs w:val="24"/>
              </w:rPr>
              <w:t>е</w:t>
            </w:r>
            <w:r w:rsidRPr="004572E2">
              <w:rPr>
                <w:rStyle w:val="FontStyle14"/>
                <w:b/>
                <w:sz w:val="24"/>
                <w:szCs w:val="24"/>
              </w:rPr>
              <w:t>ние территории муниципального образования Копорское сельское поселение на 2016-2018 годы» в 2017 году</w:t>
            </w:r>
          </w:p>
        </w:tc>
      </w:tr>
      <w:tr w:rsidR="00643A98" w:rsidRPr="004572E2" w:rsidTr="005D759E">
        <w:tc>
          <w:tcPr>
            <w:tcW w:w="10881" w:type="dxa"/>
            <w:gridSpan w:val="6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1. Строительство спортивной площадки с установкой тренажеров в селе Копорье</w:t>
            </w:r>
          </w:p>
          <w:p w:rsidR="00643A98" w:rsidRPr="004572E2" w:rsidRDefault="00643A98" w:rsidP="00643A98">
            <w:pPr>
              <w:widowControl w:val="0"/>
              <w:autoSpaceDE w:val="0"/>
              <w:autoSpaceDN w:val="0"/>
              <w:adjustRightInd w:val="0"/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A98" w:rsidRPr="004572E2" w:rsidRDefault="00AB0B3F" w:rsidP="00AB0B3F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В сроки, предусмо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ренные ко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трактом</w:t>
            </w:r>
          </w:p>
        </w:tc>
        <w:tc>
          <w:tcPr>
            <w:tcW w:w="2268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Акт-приемки</w:t>
            </w:r>
            <w:proofErr w:type="gram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екта заказчику подрядчиком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43A98" w:rsidRPr="004572E2" w:rsidTr="005D759E"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но не позднее 3-го числа месяца, сл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643A98" w:rsidRPr="004572E2" w:rsidRDefault="00643A98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объ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мов средств и целевых показателей по 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глашению 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Комитетом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tabs>
                <w:tab w:val="left" w:pos="1309"/>
              </w:tabs>
              <w:ind w:left="-108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исполняется</w:t>
            </w:r>
          </w:p>
        </w:tc>
      </w:tr>
      <w:tr w:rsidR="00643A98" w:rsidRPr="004572E2" w:rsidTr="005D759E">
        <w:trPr>
          <w:trHeight w:val="1930"/>
        </w:trPr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При корре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тировке мес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2268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пользование бюджетных средств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43A98" w:rsidRPr="004572E2" w:rsidTr="005D759E">
        <w:trPr>
          <w:trHeight w:val="699"/>
        </w:trPr>
        <w:tc>
          <w:tcPr>
            <w:tcW w:w="10881" w:type="dxa"/>
            <w:gridSpan w:val="6"/>
          </w:tcPr>
          <w:p w:rsidR="00643A98" w:rsidRPr="004572E2" w:rsidRDefault="00643A98" w:rsidP="00643A98">
            <w:pPr>
              <w:ind w:right="743"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b/>
                <w:sz w:val="24"/>
                <w:szCs w:val="24"/>
              </w:rPr>
              <w:t>2. Ремонт и благоустройство воинского захоронения в селе Копорье</w:t>
            </w:r>
          </w:p>
        </w:tc>
      </w:tr>
      <w:tr w:rsidR="00643A98" w:rsidRPr="004572E2" w:rsidTr="005D759E">
        <w:trPr>
          <w:trHeight w:val="1930"/>
        </w:trPr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98" w:rsidRPr="004572E2" w:rsidRDefault="00643A98" w:rsidP="0074628A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A98" w:rsidRPr="004572E2" w:rsidRDefault="00AB0B3F" w:rsidP="00AB0B3F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643A98" w:rsidRPr="004572E2" w:rsidTr="005D759E">
        <w:trPr>
          <w:trHeight w:val="1930"/>
        </w:trPr>
        <w:tc>
          <w:tcPr>
            <w:tcW w:w="534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260" w:type="dxa"/>
          </w:tcPr>
          <w:p w:rsidR="00643A98" w:rsidRPr="004572E2" w:rsidRDefault="00643A98" w:rsidP="0074628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701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В сроки, предусмо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ренные ко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трактом</w:t>
            </w:r>
          </w:p>
        </w:tc>
        <w:tc>
          <w:tcPr>
            <w:tcW w:w="2268" w:type="dxa"/>
            <w:vAlign w:val="center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643A98" w:rsidRPr="004572E2" w:rsidRDefault="00643A98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Акт-приемки</w:t>
            </w:r>
            <w:proofErr w:type="gram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екта заказчику подрядчиком</w:t>
            </w:r>
          </w:p>
        </w:tc>
        <w:tc>
          <w:tcPr>
            <w:tcW w:w="1559" w:type="dxa"/>
          </w:tcPr>
          <w:p w:rsidR="00643A98" w:rsidRPr="004572E2" w:rsidRDefault="00AB0B3F" w:rsidP="00AB0B3F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AB0B3F" w:rsidRPr="004572E2" w:rsidTr="005D759E">
        <w:trPr>
          <w:trHeight w:val="1930"/>
        </w:trPr>
        <w:tc>
          <w:tcPr>
            <w:tcW w:w="534" w:type="dxa"/>
          </w:tcPr>
          <w:p w:rsidR="00AB0B3F" w:rsidRPr="004572E2" w:rsidRDefault="00AB0B3F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260" w:type="dxa"/>
          </w:tcPr>
          <w:p w:rsidR="00AB0B3F" w:rsidRPr="004572E2" w:rsidRDefault="00AB0B3F" w:rsidP="007462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AB0B3F" w:rsidRPr="004572E2" w:rsidRDefault="00AB0B3F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но не позднее 3-го числа месяца, сл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AB0B3F" w:rsidRPr="004572E2" w:rsidRDefault="00AB0B3F" w:rsidP="007462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B3F" w:rsidRPr="004572E2" w:rsidRDefault="00AB0B3F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AB0B3F" w:rsidRPr="004572E2" w:rsidRDefault="00AB0B3F" w:rsidP="007462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объ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мов средств и целевых показателей по 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глашению с Комитетом</w:t>
            </w:r>
          </w:p>
        </w:tc>
        <w:tc>
          <w:tcPr>
            <w:tcW w:w="1559" w:type="dxa"/>
          </w:tcPr>
          <w:p w:rsidR="00AB0B3F" w:rsidRPr="004572E2" w:rsidRDefault="00AB0B3F" w:rsidP="0074628A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AB0B3F" w:rsidRPr="004572E2" w:rsidTr="005D759E">
        <w:trPr>
          <w:trHeight w:val="1930"/>
        </w:trPr>
        <w:tc>
          <w:tcPr>
            <w:tcW w:w="534" w:type="dxa"/>
          </w:tcPr>
          <w:p w:rsidR="00AB0B3F" w:rsidRPr="004572E2" w:rsidRDefault="00AB0B3F" w:rsidP="0074628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260" w:type="dxa"/>
          </w:tcPr>
          <w:p w:rsidR="00AB0B3F" w:rsidRPr="004572E2" w:rsidRDefault="00AB0B3F" w:rsidP="0074628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AB0B3F" w:rsidRPr="004572E2" w:rsidRDefault="00AB0B3F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При корре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тировке мес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2268" w:type="dxa"/>
          </w:tcPr>
          <w:p w:rsidR="00AB0B3F" w:rsidRPr="004572E2" w:rsidRDefault="00AB0B3F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Копорского</w:t>
            </w:r>
            <w:proofErr w:type="spellEnd"/>
            <w:r w:rsidRPr="004572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ского поселения Ломоносовского муниципального района</w:t>
            </w:r>
          </w:p>
        </w:tc>
        <w:tc>
          <w:tcPr>
            <w:tcW w:w="1559" w:type="dxa"/>
          </w:tcPr>
          <w:p w:rsidR="00AB0B3F" w:rsidRPr="004572E2" w:rsidRDefault="00AB0B3F" w:rsidP="007462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2E2">
              <w:rPr>
                <w:rFonts w:ascii="Times New Roman" w:hAnsi="Times New Roman" w:cs="Times New Roman"/>
                <w:sz w:val="24"/>
                <w:szCs w:val="24"/>
              </w:rPr>
              <w:t>пользование бюджетных средств</w:t>
            </w:r>
          </w:p>
        </w:tc>
        <w:tc>
          <w:tcPr>
            <w:tcW w:w="1559" w:type="dxa"/>
          </w:tcPr>
          <w:p w:rsidR="00AB0B3F" w:rsidRPr="004572E2" w:rsidRDefault="00AB0B3F" w:rsidP="00AB0B3F">
            <w:pPr>
              <w:tabs>
                <w:tab w:val="left" w:pos="1201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643A98" w:rsidRPr="004572E2" w:rsidRDefault="00643A98" w:rsidP="00643A98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3A98" w:rsidRPr="004572E2" w:rsidRDefault="00643A98" w:rsidP="00643A98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3A98" w:rsidRPr="004572E2" w:rsidRDefault="00643A98" w:rsidP="0064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72E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43A98" w:rsidRPr="004572E2" w:rsidRDefault="00643A98" w:rsidP="0064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72E2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Pr="004572E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43A98" w:rsidRPr="004572E2" w:rsidRDefault="00643A98" w:rsidP="0064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3A98" w:rsidRPr="004572E2" w:rsidRDefault="00643A98" w:rsidP="0064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72E2">
        <w:rPr>
          <w:rFonts w:ascii="Times New Roman" w:hAnsi="Times New Roman" w:cs="Times New Roman"/>
          <w:sz w:val="24"/>
          <w:szCs w:val="24"/>
        </w:rPr>
        <w:t>___________ Д.П. Кучинский</w:t>
      </w:r>
    </w:p>
    <w:sectPr w:rsidR="00643A98" w:rsidRPr="004572E2" w:rsidSect="004572E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C"/>
    <w:rsid w:val="002639CC"/>
    <w:rsid w:val="004572E2"/>
    <w:rsid w:val="00483818"/>
    <w:rsid w:val="005D759E"/>
    <w:rsid w:val="00643A98"/>
    <w:rsid w:val="00A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43A9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43A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43A9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43A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2017-03-28T08:58:00Z</dcterms:created>
  <dcterms:modified xsi:type="dcterms:W3CDTF">2017-03-28T09:15:00Z</dcterms:modified>
</cp:coreProperties>
</file>