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6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6D802B7" wp14:editId="67ECFE12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D4" w:rsidRDefault="00542366" w:rsidP="00542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28D4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B28D4" w:rsidRPr="00514856" w:rsidRDefault="00BB28D4" w:rsidP="00BB28D4">
      <w:pPr>
        <w:rPr>
          <w:rFonts w:ascii="Times New Roman" w:hAnsi="Times New Roman" w:cs="Times New Roman"/>
          <w:b/>
          <w:sz w:val="28"/>
          <w:szCs w:val="28"/>
        </w:rPr>
      </w:pPr>
    </w:p>
    <w:p w:rsidR="00BB28D4" w:rsidRDefault="00BB28D4" w:rsidP="00BB28D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  2022</w:t>
      </w:r>
      <w:r w:rsidRPr="0051485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№</w:t>
      </w:r>
      <w:r w:rsidRPr="00C8051C">
        <w:rPr>
          <w:b/>
          <w:sz w:val="28"/>
          <w:szCs w:val="28"/>
        </w:rPr>
        <w:t xml:space="preserve"> </w:t>
      </w:r>
      <w:r w:rsidRPr="0088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                 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Default="00BB28D4" w:rsidP="00BB28D4">
      <w:pPr>
        <w:pStyle w:val="20"/>
        <w:shd w:val="clear" w:color="auto" w:fill="auto"/>
        <w:spacing w:before="0"/>
        <w:jc w:val="center"/>
      </w:pPr>
      <w:r>
        <w:t>ОБ УТВЕРЖДЕНИИ ПОЛОЖЕНИЯ О ПОРЯДКЕ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  <w:r>
        <w:t>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  <w:r>
        <w:t>КОПОРСКОГО СЕЛЬСКОГО ПОСЕЛЕНИЯ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Pr="00BB28D4" w:rsidRDefault="00BB28D4" w:rsidP="00BB28D4">
      <w:pPr>
        <w:pStyle w:val="1"/>
        <w:shd w:val="clear" w:color="auto" w:fill="auto"/>
        <w:spacing w:before="0" w:after="0" w:line="312" w:lineRule="exact"/>
        <w:ind w:left="40" w:right="40" w:firstLine="500"/>
        <w:rPr>
          <w:i/>
          <w:iCs/>
          <w:sz w:val="28"/>
          <w:szCs w:val="28"/>
        </w:rPr>
      </w:pPr>
      <w:proofErr w:type="gramStart"/>
      <w:r w:rsidRPr="00BB28D4">
        <w:rPr>
          <w:sz w:val="28"/>
          <w:szCs w:val="28"/>
        </w:rPr>
        <w:t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 Копорское сельское поселение Ломоносовского</w:t>
      </w:r>
      <w:r>
        <w:rPr>
          <w:sz w:val="28"/>
          <w:szCs w:val="28"/>
        </w:rPr>
        <w:t xml:space="preserve"> района Ленинградской области</w:t>
      </w:r>
      <w:r w:rsidRPr="00BB28D4">
        <w:rPr>
          <w:sz w:val="28"/>
          <w:szCs w:val="28"/>
        </w:rPr>
        <w:t xml:space="preserve">, </w:t>
      </w:r>
      <w:r>
        <w:rPr>
          <w:rStyle w:val="4"/>
          <w:i w:val="0"/>
          <w:sz w:val="28"/>
          <w:szCs w:val="28"/>
        </w:rPr>
        <w:t xml:space="preserve">Совет депутатов </w:t>
      </w:r>
      <w:r w:rsidRPr="00BB28D4">
        <w:rPr>
          <w:rStyle w:val="4"/>
          <w:i w:val="0"/>
          <w:sz w:val="28"/>
          <w:szCs w:val="28"/>
        </w:rPr>
        <w:t>Копорского сельского поселения (далее - Совет депутатов)</w:t>
      </w:r>
      <w:proofErr w:type="gramEnd"/>
    </w:p>
    <w:p w:rsidR="00BB28D4" w:rsidRDefault="00BB28D4" w:rsidP="00BB28D4">
      <w:pPr>
        <w:pStyle w:val="20"/>
        <w:shd w:val="clear" w:color="auto" w:fill="auto"/>
        <w:spacing w:before="0" w:after="242" w:line="250" w:lineRule="exact"/>
        <w:jc w:val="center"/>
        <w:rPr>
          <w:sz w:val="28"/>
          <w:szCs w:val="28"/>
        </w:rPr>
      </w:pPr>
    </w:p>
    <w:p w:rsidR="00BB28D4" w:rsidRPr="00BB28D4" w:rsidRDefault="00BB28D4" w:rsidP="00BB28D4">
      <w:pPr>
        <w:pStyle w:val="20"/>
        <w:shd w:val="clear" w:color="auto" w:fill="auto"/>
        <w:spacing w:before="0" w:after="242" w:line="250" w:lineRule="exact"/>
        <w:jc w:val="center"/>
        <w:rPr>
          <w:sz w:val="28"/>
          <w:szCs w:val="28"/>
        </w:rPr>
      </w:pPr>
      <w:r w:rsidRPr="00BB28D4">
        <w:rPr>
          <w:sz w:val="28"/>
          <w:szCs w:val="28"/>
        </w:rPr>
        <w:t>РЕШИЛ:</w:t>
      </w:r>
    </w:p>
    <w:p w:rsidR="00BB28D4" w:rsidRPr="00BB28D4" w:rsidRDefault="00BB28D4" w:rsidP="00BB28D4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312" w:lineRule="exact"/>
        <w:ind w:left="40" w:firstLine="500"/>
        <w:rPr>
          <w:sz w:val="28"/>
          <w:szCs w:val="28"/>
        </w:rPr>
      </w:pPr>
      <w:r w:rsidRPr="00BB28D4">
        <w:rPr>
          <w:sz w:val="28"/>
          <w:szCs w:val="28"/>
        </w:rPr>
        <w:t>Утвердить:</w:t>
      </w:r>
    </w:p>
    <w:p w:rsidR="00BB28D4" w:rsidRPr="00BB28D4" w:rsidRDefault="00BB28D4" w:rsidP="00BB28D4">
      <w:pPr>
        <w:pStyle w:val="1"/>
        <w:numPr>
          <w:ilvl w:val="1"/>
          <w:numId w:val="1"/>
        </w:numPr>
        <w:shd w:val="clear" w:color="auto" w:fill="auto"/>
        <w:tabs>
          <w:tab w:val="left" w:pos="1019"/>
        </w:tabs>
        <w:spacing w:before="0" w:after="0" w:line="312" w:lineRule="exact"/>
        <w:ind w:left="40" w:right="40" w:firstLine="500"/>
        <w:rPr>
          <w:sz w:val="28"/>
          <w:szCs w:val="28"/>
        </w:rPr>
      </w:pPr>
      <w:r w:rsidRPr="00BB28D4">
        <w:rPr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Pr="00BB28D4">
        <w:rPr>
          <w:sz w:val="28"/>
          <w:szCs w:val="28"/>
        </w:rPr>
        <w:tab/>
        <w:t xml:space="preserve"> Копорского сельского поселения (приложение 1).</w:t>
      </w:r>
    </w:p>
    <w:p w:rsidR="00BB28D4" w:rsidRPr="00BB28D4" w:rsidRDefault="00BB28D4" w:rsidP="00BB28D4">
      <w:pPr>
        <w:pStyle w:val="1"/>
        <w:numPr>
          <w:ilvl w:val="1"/>
          <w:numId w:val="1"/>
        </w:numPr>
        <w:shd w:val="clear" w:color="auto" w:fill="auto"/>
        <w:tabs>
          <w:tab w:val="left" w:pos="1173"/>
          <w:tab w:val="left" w:leader="underscore" w:pos="6438"/>
          <w:tab w:val="left" w:leader="underscore" w:pos="6568"/>
        </w:tabs>
        <w:spacing w:before="0" w:after="0" w:line="312" w:lineRule="exact"/>
        <w:ind w:left="40" w:right="40" w:firstLine="500"/>
        <w:rPr>
          <w:sz w:val="28"/>
          <w:szCs w:val="28"/>
        </w:rPr>
      </w:pPr>
      <w:r w:rsidRPr="00BB28D4">
        <w:rPr>
          <w:sz w:val="28"/>
          <w:szCs w:val="28"/>
        </w:rPr>
        <w:t>Периодичность актуализации информации на официальном сайте органов местного самоуправления Копорского сельского поселения</w:t>
      </w:r>
      <w:r w:rsidRPr="00BB28D4">
        <w:rPr>
          <w:sz w:val="28"/>
          <w:szCs w:val="28"/>
        </w:rPr>
        <w:tab/>
      </w:r>
      <w:r w:rsidRPr="00BB28D4">
        <w:rPr>
          <w:sz w:val="28"/>
          <w:szCs w:val="28"/>
        </w:rPr>
        <w:tab/>
        <w:t xml:space="preserve"> (приложение 2)</w:t>
      </w:r>
      <w:r>
        <w:rPr>
          <w:sz w:val="28"/>
          <w:szCs w:val="28"/>
        </w:rPr>
        <w:t>.</w:t>
      </w:r>
    </w:p>
    <w:p w:rsidR="00BB28D4" w:rsidRPr="00BB28D4" w:rsidRDefault="00BB28D4" w:rsidP="00BB28D4">
      <w:pPr>
        <w:pStyle w:val="1"/>
        <w:numPr>
          <w:ilvl w:val="0"/>
          <w:numId w:val="1"/>
        </w:numPr>
        <w:shd w:val="clear" w:color="auto" w:fill="auto"/>
        <w:tabs>
          <w:tab w:val="left" w:pos="919"/>
          <w:tab w:val="left" w:leader="underscore" w:pos="5858"/>
          <w:tab w:val="left" w:leader="underscore" w:pos="8446"/>
        </w:tabs>
        <w:spacing w:before="0" w:after="0" w:line="312" w:lineRule="exact"/>
        <w:ind w:left="40" w:firstLine="500"/>
        <w:rPr>
          <w:sz w:val="28"/>
          <w:szCs w:val="28"/>
        </w:rPr>
      </w:pPr>
      <w:r w:rsidRPr="00BB28D4">
        <w:rPr>
          <w:sz w:val="28"/>
          <w:szCs w:val="28"/>
        </w:rPr>
        <w:t xml:space="preserve">Настоящее решение опубликовать (обнародовать), а также разместить на официальном сайте  Копорского сельского поселения. </w:t>
      </w:r>
    </w:p>
    <w:p w:rsidR="00BB28D4" w:rsidRPr="00BB28D4" w:rsidRDefault="00BB28D4" w:rsidP="00BB28D4">
      <w:pPr>
        <w:pStyle w:val="1"/>
        <w:numPr>
          <w:ilvl w:val="0"/>
          <w:numId w:val="1"/>
        </w:numPr>
        <w:shd w:val="clear" w:color="auto" w:fill="auto"/>
        <w:tabs>
          <w:tab w:val="left" w:pos="799"/>
        </w:tabs>
        <w:spacing w:before="0" w:after="290" w:line="312" w:lineRule="exact"/>
        <w:ind w:left="40" w:firstLine="500"/>
        <w:rPr>
          <w:sz w:val="28"/>
          <w:szCs w:val="28"/>
        </w:rPr>
      </w:pPr>
      <w:r w:rsidRPr="00BB28D4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BB28D4" w:rsidRPr="00BB28D4" w:rsidRDefault="00BB28D4" w:rsidP="00BB28D4">
      <w:pPr>
        <w:pStyle w:val="20"/>
        <w:shd w:val="clear" w:color="auto" w:fill="auto"/>
        <w:spacing w:before="0" w:line="250" w:lineRule="exact"/>
        <w:ind w:left="40"/>
        <w:jc w:val="both"/>
        <w:rPr>
          <w:b w:val="0"/>
          <w:sz w:val="28"/>
          <w:szCs w:val="28"/>
        </w:rPr>
      </w:pPr>
      <w:r w:rsidRPr="00BB28D4">
        <w:rPr>
          <w:b w:val="0"/>
          <w:sz w:val="28"/>
          <w:szCs w:val="28"/>
        </w:rPr>
        <w:t>Глава муниципального образования:                             А.В. Дикий</w:t>
      </w:r>
    </w:p>
    <w:p w:rsidR="00B1427C" w:rsidRDefault="00B1427C" w:rsidP="00BB28D4">
      <w:pPr>
        <w:ind w:firstLine="425"/>
        <w:rPr>
          <w:sz w:val="28"/>
          <w:szCs w:val="28"/>
        </w:rPr>
      </w:pPr>
    </w:p>
    <w:p w:rsidR="00273E44" w:rsidRDefault="00273E44" w:rsidP="00BB28D4">
      <w:pPr>
        <w:ind w:firstLine="425"/>
        <w:rPr>
          <w:sz w:val="28"/>
          <w:szCs w:val="28"/>
        </w:rPr>
      </w:pPr>
    </w:p>
    <w:p w:rsidR="00BB28D4" w:rsidRDefault="00BB28D4" w:rsidP="00BB28D4">
      <w:pPr>
        <w:ind w:firstLine="425"/>
        <w:rPr>
          <w:sz w:val="28"/>
          <w:szCs w:val="28"/>
        </w:rPr>
      </w:pPr>
    </w:p>
    <w:p w:rsidR="00A15A8C" w:rsidRDefault="00A15A8C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r w:rsidRPr="00D44E06">
        <w:rPr>
          <w:b/>
        </w:rPr>
        <w:t>Приложение 1</w:t>
      </w: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r w:rsidRPr="00D44E06">
        <w:rPr>
          <w:b/>
        </w:rPr>
        <w:t>К решению совета депутатов</w:t>
      </w: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r w:rsidRPr="00D44E06">
        <w:rPr>
          <w:b/>
        </w:rPr>
        <w:t>Копорского сельского поселения</w:t>
      </w: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r w:rsidRPr="00D44E06">
        <w:rPr>
          <w:b/>
        </w:rPr>
        <w:t xml:space="preserve">От   2022 г. № 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 xml:space="preserve">ПОЛОЖЕНИЕ О ПОРЯДКЕ ФОРМИРОВАНИЯ, 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РАЗМЕЩЕНИЯ И ОБЕСПЕЧЕНИЯ ДОСТУПА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К ОФИЦИАЛЬНОЙ ИНФОРМАЦИИ О ДЕЯТЕЛЬНОСТИ ОРГАНОВ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МЕСТНОГО САМОУПРАВЛЕНИЯ И ДОЛЖНОСТНЫХ ЛИЦ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КОПОРСКОГО СЕЛЬСКОГО ПОСЕЛЕНИЯ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</w:p>
    <w:p w:rsidR="00BB28D4" w:rsidRPr="00D44E06" w:rsidRDefault="00BB28D4" w:rsidP="00BB28D4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52" w:line="250" w:lineRule="exact"/>
        <w:ind w:left="20" w:firstLine="0"/>
        <w:jc w:val="center"/>
        <w:rPr>
          <w:b/>
        </w:rPr>
      </w:pPr>
      <w:r w:rsidRPr="00D44E06">
        <w:rPr>
          <w:b/>
        </w:rPr>
        <w:t>Общие положения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207"/>
        </w:tabs>
        <w:spacing w:before="0" w:after="0" w:line="312" w:lineRule="exact"/>
        <w:ind w:left="60" w:right="60" w:firstLine="500"/>
      </w:pPr>
      <w:proofErr w:type="gramStart"/>
      <w: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tab/>
        <w:t xml:space="preserve"> Копорского сельского поселения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131-03 «Об общих принципах организации местного самоуправления в Российской Федерации»,  и</w:t>
      </w:r>
      <w:proofErr w:type="gramEnd"/>
      <w:r>
        <w:t xml:space="preserve">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Копорского сельского поселения  (далее - муниципальное образование).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12" w:lineRule="exact"/>
        <w:ind w:left="60" w:right="60" w:firstLine="500"/>
      </w:pPr>
      <w:r>
        <w:t>Действие настоящего Положения распространяется на отношения, связанные с обеспечением доступа пользователей информацией к информации о</w:t>
      </w:r>
    </w:p>
    <w:p w:rsidR="00BB28D4" w:rsidRDefault="00BB28D4" w:rsidP="00BB28D4">
      <w:pPr>
        <w:pStyle w:val="1"/>
        <w:shd w:val="clear" w:color="auto" w:fill="auto"/>
        <w:tabs>
          <w:tab w:val="left" w:leader="underscore" w:pos="7543"/>
        </w:tabs>
        <w:spacing w:before="0" w:after="0" w:line="312" w:lineRule="exact"/>
        <w:ind w:left="60" w:firstLine="0"/>
      </w:pPr>
      <w:proofErr w:type="gramStart"/>
      <w:r>
        <w:t>деятельности Совета депутатов, главы  муниципального образования, администрации Копорского сельского поселения (далее - органы местного самоуправления и должностные</w:t>
      </w:r>
      <w:proofErr w:type="gramEnd"/>
    </w:p>
    <w:p w:rsidR="00BB28D4" w:rsidRDefault="00BB28D4" w:rsidP="00BB28D4">
      <w:pPr>
        <w:pStyle w:val="1"/>
        <w:shd w:val="clear" w:color="auto" w:fill="auto"/>
        <w:spacing w:before="0" w:after="0" w:line="312" w:lineRule="exact"/>
        <w:ind w:left="60" w:firstLine="0"/>
      </w:pPr>
      <w:r>
        <w:t>лица).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002"/>
        </w:tabs>
        <w:spacing w:before="0" w:after="0" w:line="312" w:lineRule="exact"/>
        <w:ind w:left="60" w:firstLine="500"/>
      </w:pPr>
      <w:r>
        <w:t xml:space="preserve">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BB28D4" w:rsidRDefault="00BB28D4" w:rsidP="00BB28D4">
      <w:pPr>
        <w:pStyle w:val="1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0" w:line="312" w:lineRule="exact"/>
        <w:ind w:left="60" w:right="60" w:firstLine="500"/>
      </w:pPr>
      <w:r>
        <w:t>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BB28D4" w:rsidRDefault="00BB28D4" w:rsidP="00BB28D4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312" w:lineRule="exact"/>
        <w:ind w:left="60" w:firstLine="500"/>
      </w:pPr>
      <w:r>
        <w:t>порядок рассмотрения обращений граждан;</w:t>
      </w:r>
    </w:p>
    <w:p w:rsidR="00BB28D4" w:rsidRDefault="00BB28D4" w:rsidP="00BB28D4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before="0" w:after="0" w:line="302" w:lineRule="exact"/>
        <w:ind w:left="60" w:right="60" w:firstLine="500"/>
      </w:pPr>
      <w:r>
        <w:t>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049"/>
        </w:tabs>
        <w:spacing w:before="0" w:after="0" w:line="302" w:lineRule="exact"/>
        <w:ind w:left="60" w:right="60" w:firstLine="500"/>
      </w:pPr>
      <w:r>
        <w:t>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163"/>
        </w:tabs>
        <w:spacing w:before="0" w:after="0" w:line="307" w:lineRule="exact"/>
        <w:ind w:left="40" w:right="60" w:firstLine="500"/>
      </w:pPr>
      <w:r>
        <w:t>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before="0" w:after="0" w:line="307" w:lineRule="exact"/>
        <w:ind w:left="40" w:right="60" w:firstLine="500"/>
      </w:pPr>
      <w:r>
        <w:t>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307" w:lineRule="exact"/>
        <w:ind w:left="40" w:right="60" w:firstLine="500"/>
      </w:pPr>
      <w:r>
        <w:t>обнародование (опубликование) информации о своей деятельности в средствах массовой информации;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7" w:lineRule="exact"/>
        <w:ind w:left="40" w:right="60" w:firstLine="500"/>
        <w:jc w:val="left"/>
      </w:pPr>
      <w:r>
        <w:t>размещение информации о своей деятельности в сети Интернет на официальном сайте администрации муниципального района (далее официальный сайт);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37"/>
        </w:tabs>
        <w:spacing w:before="0" w:after="0" w:line="307" w:lineRule="exact"/>
        <w:ind w:left="40" w:right="60" w:firstLine="500"/>
      </w:pPr>
      <w:r>
        <w:lastRenderedPageBreak/>
        <w:t>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307" w:lineRule="exact"/>
        <w:ind w:left="40" w:right="60" w:firstLine="500"/>
      </w:pPr>
      <w:r>
        <w:t>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7" w:lineRule="exact"/>
        <w:ind w:left="40" w:right="60" w:firstLine="500"/>
      </w:pPr>
      <w: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иных коллегиальных органов местного самоуправления;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307" w:lineRule="exact"/>
        <w:ind w:left="40" w:firstLine="500"/>
      </w:pPr>
      <w:r>
        <w:t>предоставление пользователям информацией по их запросу;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307" w:lineRule="exact"/>
        <w:ind w:left="40" w:right="60" w:firstLine="500"/>
      </w:pPr>
      <w:r>
        <w:t>другие способы, предусмотренные законами и (или) иными нормативными правовыми актами.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163"/>
        </w:tabs>
        <w:spacing w:before="0" w:after="0" w:line="307" w:lineRule="exact"/>
        <w:ind w:left="40" w:right="60" w:firstLine="500"/>
      </w:pPr>
      <w:r>
        <w:t>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BB28D4" w:rsidRDefault="00BB28D4" w:rsidP="00BB28D4">
      <w:pPr>
        <w:pStyle w:val="1"/>
        <w:shd w:val="clear" w:color="auto" w:fill="auto"/>
        <w:spacing w:before="0" w:after="0" w:line="307" w:lineRule="exact"/>
        <w:ind w:left="40" w:right="60" w:firstLine="500"/>
      </w:pPr>
      <w: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BB28D4" w:rsidRDefault="00BB28D4" w:rsidP="00BB28D4">
      <w:pPr>
        <w:pStyle w:val="1"/>
        <w:shd w:val="clear" w:color="auto" w:fill="auto"/>
        <w:spacing w:before="0" w:after="0" w:line="307" w:lineRule="exact"/>
        <w:ind w:left="40" w:firstLine="500"/>
      </w:pPr>
      <w:proofErr w:type="gramStart"/>
      <w:r>
        <w:t>В устной форме по телефонам, расположенным в приемных главы администрации и совета депутатов, заместителя главы администрации,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 деятельности, режим работы должностных</w:t>
      </w:r>
      <w:proofErr w:type="gramEnd"/>
      <w:r>
        <w:t xml:space="preserve"> лиц, график приема населения должностными лицами, сведения о проезде к указанным местам приема.</w:t>
      </w:r>
    </w:p>
    <w:p w:rsidR="00BB28D4" w:rsidRDefault="00BB28D4" w:rsidP="00BB28D4">
      <w:pPr>
        <w:pStyle w:val="1"/>
        <w:shd w:val="clear" w:color="auto" w:fill="auto"/>
        <w:spacing w:before="0" w:after="0" w:line="307" w:lineRule="exact"/>
        <w:ind w:left="40" w:firstLine="500"/>
      </w:pPr>
    </w:p>
    <w:p w:rsidR="00BB28D4" w:rsidRPr="00D825CF" w:rsidRDefault="00BB28D4" w:rsidP="00D825CF">
      <w:pPr>
        <w:pStyle w:val="1"/>
        <w:numPr>
          <w:ilvl w:val="0"/>
          <w:numId w:val="2"/>
        </w:numPr>
        <w:shd w:val="clear" w:color="auto" w:fill="auto"/>
        <w:spacing w:before="0" w:after="0" w:line="307" w:lineRule="exact"/>
        <w:ind w:firstLine="567"/>
        <w:jc w:val="center"/>
        <w:rPr>
          <w:b/>
        </w:rPr>
      </w:pPr>
      <w:r w:rsidRPr="00D825CF">
        <w:rPr>
          <w:b/>
        </w:rPr>
        <w:t>Организация доступа к информации о деятельности органов местного са</w:t>
      </w:r>
      <w:r w:rsidR="00D825CF" w:rsidRPr="00D825CF">
        <w:rPr>
          <w:b/>
        </w:rPr>
        <w:t xml:space="preserve">моуправления и должностных лиц и </w:t>
      </w:r>
      <w:r w:rsidR="00C91FE4">
        <w:rPr>
          <w:b/>
        </w:rPr>
        <w:t>о</w:t>
      </w:r>
      <w:r w:rsidRPr="00D825CF">
        <w:rPr>
          <w:b/>
        </w:rPr>
        <w:t>сновные</w:t>
      </w:r>
      <w:r w:rsidR="00D825CF" w:rsidRPr="00D825CF">
        <w:rPr>
          <w:b/>
        </w:rPr>
        <w:t xml:space="preserve"> </w:t>
      </w:r>
      <w:r w:rsidRPr="00D825CF">
        <w:rPr>
          <w:b/>
        </w:rPr>
        <w:t>требования при обеспечении доступа к этой информации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307" w:lineRule="exact"/>
        <w:ind w:left="40" w:right="40" w:firstLine="500"/>
      </w:pPr>
      <w:r>
        <w:t>самоуправления и должностных лиц обеспечивают в пределах своих полномочий:</w:t>
      </w:r>
    </w:p>
    <w:p w:rsidR="001A7B94" w:rsidRDefault="001A7B94" w:rsidP="001A7B94">
      <w:pPr>
        <w:pStyle w:val="1"/>
        <w:numPr>
          <w:ilvl w:val="0"/>
          <w:numId w:val="6"/>
        </w:numPr>
        <w:shd w:val="clear" w:color="auto" w:fill="auto"/>
        <w:tabs>
          <w:tab w:val="left" w:pos="856"/>
          <w:tab w:val="left" w:leader="underscore" w:pos="2200"/>
        </w:tabs>
        <w:spacing w:before="0" w:after="0" w:line="307" w:lineRule="exact"/>
        <w:ind w:left="40" w:right="40" w:firstLine="500"/>
      </w:pPr>
      <w:r>
        <w:t xml:space="preserve">в отношении главы и Совета депутатов - уполномоченные главой </w:t>
      </w:r>
      <w:r>
        <w:tab/>
        <w:t>должностные лица;</w:t>
      </w:r>
    </w:p>
    <w:p w:rsidR="001A7B94" w:rsidRDefault="001A7B94" w:rsidP="001A7B94">
      <w:pPr>
        <w:pStyle w:val="1"/>
        <w:numPr>
          <w:ilvl w:val="0"/>
          <w:numId w:val="6"/>
        </w:numPr>
        <w:shd w:val="clear" w:color="auto" w:fill="auto"/>
        <w:tabs>
          <w:tab w:val="left" w:pos="694"/>
          <w:tab w:val="left" w:leader="underscore" w:pos="4610"/>
        </w:tabs>
        <w:spacing w:before="0" w:after="0" w:line="307" w:lineRule="exact"/>
        <w:ind w:left="40" w:firstLine="0"/>
      </w:pPr>
      <w:r>
        <w:t>в отношении  главы администрации и   должностных лиц администрации Копорского сельского поселения уполномоченные главой администрации должностные лица Администрации.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115"/>
        </w:tabs>
        <w:spacing w:before="0" w:after="0" w:line="312" w:lineRule="exact"/>
        <w:ind w:left="40" w:right="40" w:firstLine="500"/>
      </w:pPr>
      <w:r>
        <w:t>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before="0" w:after="0" w:line="312" w:lineRule="exact"/>
        <w:ind w:left="40" w:right="40" w:firstLine="500"/>
      </w:pPr>
      <w:r>
        <w:t>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794"/>
        </w:tabs>
        <w:spacing w:before="0" w:after="0" w:line="312" w:lineRule="exact"/>
        <w:ind w:left="40" w:firstLine="500"/>
      </w:pPr>
      <w:r>
        <w:t>достоверность предоставляемой информации;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823"/>
        </w:tabs>
        <w:spacing w:before="0" w:after="0" w:line="312" w:lineRule="exact"/>
        <w:ind w:left="40" w:firstLine="500"/>
      </w:pPr>
      <w:r>
        <w:t>соблюдение сроков и порядка предоставления информации;</w:t>
      </w:r>
    </w:p>
    <w:p w:rsidR="00BB28D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823"/>
        </w:tabs>
        <w:spacing w:before="0" w:after="0" w:line="312" w:lineRule="exact"/>
        <w:ind w:left="40" w:firstLine="500"/>
      </w:pPr>
      <w:r>
        <w:t>изъятие из предоставляемой информации сведений, относящихся к информации.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914"/>
        </w:tabs>
        <w:spacing w:before="0" w:after="0" w:line="307" w:lineRule="exact"/>
        <w:ind w:left="40" w:right="40" w:firstLine="500"/>
      </w:pPr>
      <w:r>
        <w:t>создание организационно-технических и других условий, необходимых для реализации права на доступ к информации;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899"/>
        </w:tabs>
        <w:spacing w:before="0" w:after="0" w:line="298" w:lineRule="exact"/>
        <w:ind w:left="40" w:right="40" w:firstLine="500"/>
      </w:pPr>
      <w:r>
        <w:t>учет расходов, связанных с обеспечением доступа к информации, при планировании бюджетного финансирования.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before="0" w:after="236" w:line="312" w:lineRule="exact"/>
        <w:ind w:left="40" w:right="40" w:firstLine="500"/>
      </w:pPr>
      <w:r>
        <w:lastRenderedPageBreak/>
        <w:t>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1A7B94" w:rsidRPr="001A7B94" w:rsidRDefault="001A7B94" w:rsidP="001A7B94">
      <w:pPr>
        <w:pStyle w:val="1"/>
        <w:numPr>
          <w:ilvl w:val="0"/>
          <w:numId w:val="2"/>
        </w:numPr>
        <w:shd w:val="clear" w:color="auto" w:fill="auto"/>
        <w:tabs>
          <w:tab w:val="left" w:pos="1809"/>
        </w:tabs>
        <w:spacing w:before="0" w:after="248" w:line="317" w:lineRule="exact"/>
        <w:ind w:left="2180" w:right="1580"/>
        <w:jc w:val="left"/>
        <w:rPr>
          <w:b/>
        </w:rPr>
      </w:pPr>
      <w:r w:rsidRPr="001A7B94">
        <w:rPr>
          <w:b/>
        </w:rPr>
        <w:t>Предоставление информации о деятельности органов местного самоуправления и должностных лиц</w:t>
      </w:r>
    </w:p>
    <w:p w:rsidR="004C587D" w:rsidRDefault="004C587D" w:rsidP="004C587D">
      <w:pPr>
        <w:pStyle w:val="1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 w:line="307" w:lineRule="exact"/>
        <w:ind w:left="40" w:right="40" w:firstLine="500"/>
      </w:pPr>
      <w:r>
        <w:t>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408"/>
        </w:tabs>
        <w:spacing w:before="0" w:after="0" w:line="307" w:lineRule="exact"/>
        <w:ind w:left="40" w:right="40" w:firstLine="500"/>
      </w:pPr>
      <w:r>
        <w:t>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C587D" w:rsidRDefault="004C587D" w:rsidP="004C587D">
      <w:pPr>
        <w:pStyle w:val="1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307" w:lineRule="exact"/>
        <w:ind w:left="40" w:right="40" w:firstLine="500"/>
      </w:pPr>
      <w:r>
        <w:t xml:space="preserve">если для отдельных видов информации о деятельности органов местного самоуправления и должностных лиц законодательством Российской Федерации, </w:t>
      </w:r>
      <w:r w:rsidRPr="00D764A7">
        <w:rPr>
          <w:rStyle w:val="a7"/>
          <w:b w:val="0"/>
        </w:rPr>
        <w:t>законодательством Ленинградской области</w:t>
      </w:r>
      <w:r>
        <w:rPr>
          <w:rStyle w:val="a7"/>
        </w:rPr>
        <w:t xml:space="preserve">, </w:t>
      </w:r>
      <w:r>
        <w:t>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C587D" w:rsidRDefault="004C587D" w:rsidP="004C587D">
      <w:pPr>
        <w:pStyle w:val="1"/>
        <w:shd w:val="clear" w:color="auto" w:fill="auto"/>
        <w:spacing w:before="0" w:after="0" w:line="307" w:lineRule="exact"/>
        <w:ind w:right="40" w:firstLine="0"/>
      </w:pPr>
      <w: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Копорского сельского поселения, иными муниципальными правовыми актами порядком их официального опубликования.</w:t>
      </w:r>
    </w:p>
    <w:p w:rsidR="004C587D" w:rsidRDefault="004C587D" w:rsidP="004C587D">
      <w:pPr>
        <w:pStyle w:val="1"/>
        <w:shd w:val="clear" w:color="auto" w:fill="auto"/>
        <w:spacing w:before="0" w:after="0" w:line="307" w:lineRule="exact"/>
        <w:ind w:left="40" w:firstLine="500"/>
      </w:pPr>
      <w:r>
        <w:t xml:space="preserve">Официальное опубликование муниципальных правовых актов </w:t>
      </w:r>
      <w:r w:rsidRPr="003A7681">
        <w:rPr>
          <w:rStyle w:val="4"/>
          <w:i w:val="0"/>
        </w:rPr>
        <w:t>осуществляется в  СМИ Ломоносовского района «Ломоносовский районный вестник» или «Балтийский луч».</w:t>
      </w:r>
    </w:p>
    <w:p w:rsidR="004C587D" w:rsidRDefault="004C587D" w:rsidP="004C587D">
      <w:pPr>
        <w:pStyle w:val="41"/>
        <w:shd w:val="clear" w:color="auto" w:fill="auto"/>
        <w:tabs>
          <w:tab w:val="left" w:leader="underscore" w:pos="2517"/>
          <w:tab w:val="left" w:leader="underscore" w:pos="5190"/>
        </w:tabs>
        <w:spacing w:line="307" w:lineRule="exact"/>
        <w:ind w:left="40"/>
      </w:pPr>
      <w:r>
        <w:t xml:space="preserve"> </w:t>
      </w:r>
      <w:r w:rsidRPr="003A7681">
        <w:rPr>
          <w:i w:val="0"/>
        </w:rPr>
        <w:t>Позицию органов местного самоуправления и должностных лиц по вопросам их деятельности имеют право доводить до сведения средств массовой информации</w:t>
      </w:r>
      <w:r>
        <w:t>:</w:t>
      </w:r>
    </w:p>
    <w:p w:rsidR="004C587D" w:rsidRDefault="004C587D" w:rsidP="004C587D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307" w:lineRule="exact"/>
        <w:ind w:left="40" w:firstLine="500"/>
      </w:pPr>
      <w:r>
        <w:t>глава муниципального  образования (председатель совета депутатов);</w:t>
      </w:r>
    </w:p>
    <w:p w:rsidR="004C587D" w:rsidRDefault="004C587D" w:rsidP="004C587D">
      <w:pPr>
        <w:pStyle w:val="1"/>
        <w:shd w:val="clear" w:color="auto" w:fill="auto"/>
        <w:tabs>
          <w:tab w:val="left" w:pos="846"/>
        </w:tabs>
        <w:spacing w:before="0" w:after="0" w:line="307" w:lineRule="exact"/>
        <w:ind w:left="540" w:right="60" w:firstLine="0"/>
      </w:pPr>
      <w:r>
        <w:t>- глава Администрации  поселения, его  заместитель;</w:t>
      </w:r>
    </w:p>
    <w:p w:rsidR="004C587D" w:rsidRDefault="004C587D" w:rsidP="004C587D">
      <w:pPr>
        <w:pStyle w:val="1"/>
        <w:shd w:val="clear" w:color="auto" w:fill="auto"/>
        <w:tabs>
          <w:tab w:val="left" w:pos="837"/>
        </w:tabs>
        <w:spacing w:before="0" w:after="0" w:line="307" w:lineRule="exact"/>
        <w:ind w:left="540" w:right="60" w:firstLine="0"/>
      </w:pPr>
      <w:r>
        <w:t>- иные работники органов местного самоуправления, уполномоченные вышеуказанными должностными лицами.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259"/>
        </w:tabs>
        <w:spacing w:before="0" w:after="0" w:line="307" w:lineRule="exact"/>
        <w:ind w:left="40" w:right="60" w:firstLine="500"/>
      </w:pPr>
      <w:r>
        <w:t>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245"/>
        </w:tabs>
        <w:spacing w:before="0" w:after="0" w:line="307" w:lineRule="exact"/>
        <w:ind w:left="40" w:right="60" w:firstLine="500"/>
      </w:pPr>
      <w:r>
        <w:t>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298"/>
        </w:tabs>
        <w:spacing w:before="0" w:after="0" w:line="307" w:lineRule="exact"/>
        <w:ind w:left="40" w:right="60" w:firstLine="500"/>
      </w:pPr>
      <w:r>
        <w:t>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4F2B50" w:rsidRDefault="004F2B50" w:rsidP="007B10D1">
      <w:pPr>
        <w:pStyle w:val="1"/>
        <w:numPr>
          <w:ilvl w:val="2"/>
          <w:numId w:val="2"/>
        </w:numPr>
        <w:shd w:val="clear" w:color="auto" w:fill="auto"/>
        <w:tabs>
          <w:tab w:val="left" w:pos="1096"/>
        </w:tabs>
        <w:spacing w:before="0" w:after="0" w:line="307" w:lineRule="exact"/>
        <w:ind w:left="40" w:right="60" w:firstLine="520"/>
      </w:pPr>
      <w:r>
        <w:t>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4F2B50" w:rsidRDefault="004F2B50" w:rsidP="007B10D1">
      <w:pPr>
        <w:pStyle w:val="1"/>
        <w:numPr>
          <w:ilvl w:val="2"/>
          <w:numId w:val="2"/>
        </w:numPr>
        <w:shd w:val="clear" w:color="auto" w:fill="auto"/>
        <w:tabs>
          <w:tab w:val="left" w:pos="1227"/>
        </w:tabs>
        <w:spacing w:before="0" w:after="0" w:line="307" w:lineRule="exact"/>
        <w:ind w:left="40" w:right="60" w:firstLine="520"/>
      </w:pPr>
      <w:r>
        <w:t>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F2B50" w:rsidRDefault="004F2B50" w:rsidP="007B10D1">
      <w:pPr>
        <w:pStyle w:val="1"/>
        <w:numPr>
          <w:ilvl w:val="2"/>
          <w:numId w:val="2"/>
        </w:numPr>
        <w:shd w:val="clear" w:color="auto" w:fill="auto"/>
        <w:tabs>
          <w:tab w:val="left" w:pos="1227"/>
        </w:tabs>
        <w:spacing w:before="0" w:after="0" w:line="307" w:lineRule="exact"/>
        <w:ind w:left="40" w:right="60" w:firstLine="520"/>
      </w:pPr>
      <w:r>
        <w:t xml:space="preserve">Условия и порядок получения информации. Иные сведения, необходимые для </w:t>
      </w:r>
      <w:r>
        <w:lastRenderedPageBreak/>
        <w:t>оперативного информирования пользователей информацией.</w:t>
      </w:r>
    </w:p>
    <w:p w:rsidR="004F2B50" w:rsidRDefault="004F2B50" w:rsidP="007B10D1">
      <w:pPr>
        <w:pStyle w:val="1"/>
        <w:numPr>
          <w:ilvl w:val="1"/>
          <w:numId w:val="2"/>
        </w:numPr>
        <w:shd w:val="clear" w:color="auto" w:fill="auto"/>
        <w:tabs>
          <w:tab w:val="left" w:pos="1227"/>
          <w:tab w:val="left" w:pos="1432"/>
        </w:tabs>
        <w:spacing w:before="0" w:after="0" w:line="307" w:lineRule="exact"/>
        <w:ind w:left="40" w:firstLine="520"/>
      </w:pPr>
      <w:r>
        <w:t>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F2B50" w:rsidRDefault="007B10D1" w:rsidP="004F2B50">
      <w:pPr>
        <w:pStyle w:val="1"/>
        <w:shd w:val="clear" w:color="auto" w:fill="auto"/>
        <w:tabs>
          <w:tab w:val="left" w:pos="1227"/>
          <w:tab w:val="left" w:pos="1446"/>
        </w:tabs>
        <w:spacing w:before="0" w:after="0" w:line="307" w:lineRule="exact"/>
        <w:ind w:left="560" w:firstLine="0"/>
      </w:pPr>
      <w:r>
        <w:t xml:space="preserve">3.2.1. </w:t>
      </w:r>
      <w:r w:rsidR="004F2B50" w:rsidRPr="006D22D3">
        <w:rPr>
          <w:rStyle w:val="a7"/>
          <w:b w:val="0"/>
        </w:rPr>
        <w:t>Ознакомление пользователей</w:t>
      </w:r>
      <w:r w:rsidR="004F2B50">
        <w:rPr>
          <w:rStyle w:val="a7"/>
        </w:rPr>
        <w:t xml:space="preserve"> </w:t>
      </w:r>
      <w:r w:rsidR="004F2B50">
        <w:t xml:space="preserve">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</w:t>
      </w:r>
      <w:r w:rsidR="004F2B50">
        <w:tab/>
        <w:t xml:space="preserve"> в   </w:t>
      </w:r>
      <w:proofErr w:type="spellStart"/>
      <w:r w:rsidR="004F2B50">
        <w:t>Копорскую</w:t>
      </w:r>
      <w:proofErr w:type="spellEnd"/>
      <w:r w:rsidR="004F2B50">
        <w:t xml:space="preserve"> библиотеку </w:t>
      </w:r>
      <w:r w:rsidR="004F2B50">
        <w:tab/>
        <w:t>(Центр культуры, спорта и молодежи).</w:t>
      </w:r>
    </w:p>
    <w:p w:rsidR="004F2B50" w:rsidRDefault="007B10D1" w:rsidP="004F2B50">
      <w:pPr>
        <w:pStyle w:val="1"/>
        <w:shd w:val="clear" w:color="auto" w:fill="auto"/>
        <w:tabs>
          <w:tab w:val="left" w:pos="1227"/>
          <w:tab w:val="left" w:pos="1446"/>
        </w:tabs>
        <w:spacing w:before="0" w:after="0" w:line="307" w:lineRule="exact"/>
        <w:ind w:left="560" w:firstLine="0"/>
      </w:pPr>
      <w:r>
        <w:t xml:space="preserve">3.2.2. </w:t>
      </w:r>
      <w:proofErr w:type="gramStart"/>
      <w:r w:rsidR="004F2B50">
        <w:t>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4F2B50" w:rsidRDefault="007B10D1" w:rsidP="007B10D1">
      <w:pPr>
        <w:pStyle w:val="1"/>
        <w:shd w:val="clear" w:color="auto" w:fill="auto"/>
        <w:tabs>
          <w:tab w:val="left" w:pos="2168"/>
        </w:tabs>
        <w:spacing w:before="0" w:after="244" w:line="312" w:lineRule="exact"/>
        <w:ind w:right="1080" w:firstLine="567"/>
        <w:jc w:val="center"/>
      </w:pPr>
      <w:r>
        <w:t>4.</w:t>
      </w:r>
      <w:r w:rsidR="004F2B50" w:rsidRPr="007B10D1">
        <w:rPr>
          <w:b/>
        </w:rPr>
        <w:t>Ответственность за нарушение порядка доступа к информации о деятельности органов местного самоуправления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72"/>
        </w:tabs>
        <w:spacing w:before="0" w:after="0" w:line="307" w:lineRule="exact"/>
        <w:ind w:right="40"/>
      </w:pPr>
      <w:r>
        <w:t>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38"/>
        </w:tabs>
        <w:spacing w:before="0" w:after="0" w:line="307" w:lineRule="exact"/>
        <w:ind w:right="40"/>
      </w:pPr>
      <w:r>
        <w:t>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19"/>
        </w:tabs>
        <w:spacing w:before="0" w:after="0" w:line="307" w:lineRule="exact"/>
        <w:ind w:right="40"/>
      </w:pPr>
      <w:r>
        <w:t>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1A7B94" w:rsidRDefault="004F2B50" w:rsidP="004F2B50">
      <w:pPr>
        <w:pStyle w:val="1"/>
        <w:shd w:val="clear" w:color="auto" w:fill="auto"/>
        <w:tabs>
          <w:tab w:val="left" w:pos="0"/>
        </w:tabs>
        <w:spacing w:before="0" w:after="0" w:line="312" w:lineRule="exact"/>
        <w:ind w:firstLine="540"/>
      </w:pPr>
      <w:proofErr w:type="gramStart"/>
      <w:r>
        <w:t>Контроль за</w:t>
      </w:r>
      <w:proofErr w:type="gramEnd"/>
      <w: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82"/>
        </w:tabs>
        <w:spacing w:before="0" w:after="236" w:line="312" w:lineRule="exact"/>
        <w:ind w:right="40"/>
      </w:pPr>
      <w:r>
        <w:t>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F2B50" w:rsidRPr="007B10D1" w:rsidRDefault="004F2B50" w:rsidP="007B10D1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248" w:line="317" w:lineRule="exact"/>
        <w:ind w:left="0" w:right="1580" w:firstLine="567"/>
        <w:jc w:val="center"/>
        <w:rPr>
          <w:b/>
        </w:rPr>
      </w:pPr>
      <w:r w:rsidRPr="007B10D1">
        <w:rPr>
          <w:b/>
        </w:rPr>
        <w:t>Предоставление информации о деятельности органов местного самоуправления и должностных лиц</w:t>
      </w:r>
    </w:p>
    <w:p w:rsidR="004F2B50" w:rsidRDefault="004F2B50" w:rsidP="004F2B50">
      <w:pPr>
        <w:pStyle w:val="1"/>
        <w:shd w:val="clear" w:color="auto" w:fill="auto"/>
        <w:tabs>
          <w:tab w:val="left" w:pos="0"/>
        </w:tabs>
        <w:spacing w:before="0" w:after="0" w:line="312" w:lineRule="exact"/>
        <w:ind w:firstLine="540"/>
      </w:pP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07" w:lineRule="exact"/>
        <w:ind w:right="40"/>
      </w:pPr>
      <w:r>
        <w:t>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F2B50" w:rsidRDefault="004F2B50" w:rsidP="007B10D1">
      <w:pPr>
        <w:pStyle w:val="1"/>
        <w:numPr>
          <w:ilvl w:val="2"/>
          <w:numId w:val="13"/>
        </w:numPr>
        <w:shd w:val="clear" w:color="auto" w:fill="auto"/>
        <w:tabs>
          <w:tab w:val="left" w:pos="1259"/>
        </w:tabs>
        <w:spacing w:before="0" w:after="0" w:line="307" w:lineRule="exact"/>
        <w:ind w:right="40"/>
      </w:pPr>
      <w:r>
        <w:t>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F2B50" w:rsidRDefault="004F2B50" w:rsidP="004F2B50">
      <w:pPr>
        <w:pStyle w:val="1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307" w:lineRule="exact"/>
        <w:ind w:left="40" w:right="40" w:firstLine="500"/>
      </w:pPr>
      <w:r>
        <w:t xml:space="preserve">если для отдельных видов информации о деятельности органов местного самоуправления и должностных лиц законодательством Российской Федерации, </w:t>
      </w:r>
      <w:r w:rsidRPr="00D764A7">
        <w:rPr>
          <w:rStyle w:val="a7"/>
          <w:b w:val="0"/>
        </w:rPr>
        <w:t>законодательством Ленинградской области</w:t>
      </w:r>
      <w:r>
        <w:rPr>
          <w:rStyle w:val="a7"/>
        </w:rPr>
        <w:t xml:space="preserve">, </w:t>
      </w:r>
      <w:r>
        <w:t xml:space="preserve">муниципальными правовыми актами </w:t>
      </w:r>
      <w:r>
        <w:lastRenderedPageBreak/>
        <w:t>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right="40" w:firstLine="0"/>
      </w:pPr>
      <w: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Копорского сельского поселения, иными муниципальными правовыми актами порядком их официального опубликования.</w:t>
      </w:r>
    </w:p>
    <w:p w:rsidR="004F2B50" w:rsidRDefault="007B10D1" w:rsidP="004F2B50">
      <w:pPr>
        <w:pStyle w:val="1"/>
        <w:shd w:val="clear" w:color="auto" w:fill="auto"/>
        <w:spacing w:before="0" w:after="0" w:line="307" w:lineRule="exact"/>
        <w:ind w:left="40" w:firstLine="500"/>
      </w:pPr>
      <w:r>
        <w:t>5.1.2</w:t>
      </w:r>
      <w:r w:rsidR="004F2B50">
        <w:t xml:space="preserve">.Официальное опубликование муниципальных правовых актов </w:t>
      </w:r>
      <w:r w:rsidR="004F2B50" w:rsidRPr="003A7681">
        <w:rPr>
          <w:rStyle w:val="4"/>
          <w:i w:val="0"/>
        </w:rPr>
        <w:t>осуществляется в  СМИ Ломоносовского района «Ломоносовский районный вестник» или «Балтийский луч».</w:t>
      </w:r>
    </w:p>
    <w:p w:rsidR="004F2B50" w:rsidRDefault="004F2B50" w:rsidP="004F2B50">
      <w:pPr>
        <w:pStyle w:val="41"/>
        <w:shd w:val="clear" w:color="auto" w:fill="auto"/>
        <w:tabs>
          <w:tab w:val="left" w:leader="underscore" w:pos="2517"/>
          <w:tab w:val="left" w:leader="underscore" w:pos="5190"/>
        </w:tabs>
        <w:spacing w:line="307" w:lineRule="exact"/>
        <w:ind w:left="40"/>
      </w:pPr>
      <w:r>
        <w:t xml:space="preserve"> </w:t>
      </w:r>
      <w:r w:rsidRPr="003A7681">
        <w:rPr>
          <w:i w:val="0"/>
        </w:rPr>
        <w:t>Позицию органов местного самоуправления и должностных лиц по вопросам их деятельности имеют право доводить до сведения средств массовой информации</w:t>
      </w:r>
      <w:r>
        <w:t>:</w:t>
      </w:r>
    </w:p>
    <w:p w:rsidR="004F2B50" w:rsidRDefault="004F2B50" w:rsidP="004F2B50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307" w:lineRule="exact"/>
        <w:ind w:left="40" w:firstLine="500"/>
      </w:pPr>
      <w:r>
        <w:t>глава муниципального  образования (председатель совета депутатов);</w:t>
      </w:r>
    </w:p>
    <w:p w:rsidR="004F2B50" w:rsidRDefault="004F2B50" w:rsidP="004F2B50">
      <w:pPr>
        <w:pStyle w:val="1"/>
        <w:shd w:val="clear" w:color="auto" w:fill="auto"/>
        <w:tabs>
          <w:tab w:val="left" w:pos="846"/>
        </w:tabs>
        <w:spacing w:before="0" w:after="0" w:line="307" w:lineRule="exact"/>
        <w:ind w:left="540" w:right="60" w:firstLine="0"/>
      </w:pPr>
      <w:r>
        <w:t>- глава Администрации  поселения, его  заместитель;</w:t>
      </w:r>
    </w:p>
    <w:p w:rsidR="004F2B50" w:rsidRDefault="004F2B50" w:rsidP="004F2B50">
      <w:pPr>
        <w:pStyle w:val="1"/>
        <w:shd w:val="clear" w:color="auto" w:fill="auto"/>
        <w:tabs>
          <w:tab w:val="left" w:pos="837"/>
        </w:tabs>
        <w:spacing w:before="0" w:after="0" w:line="307" w:lineRule="exact"/>
        <w:ind w:left="540" w:right="60" w:firstLine="0"/>
      </w:pPr>
      <w:r>
        <w:t>- иные работники органов местного самоуправления, уполномоченные вышеуказанными должностными лицами.</w:t>
      </w:r>
    </w:p>
    <w:p w:rsidR="004F2B50" w:rsidRDefault="007B10D1" w:rsidP="004F2B50">
      <w:pPr>
        <w:pStyle w:val="1"/>
        <w:shd w:val="clear" w:color="auto" w:fill="auto"/>
        <w:tabs>
          <w:tab w:val="left" w:pos="1259"/>
        </w:tabs>
        <w:spacing w:before="0" w:after="0" w:line="307" w:lineRule="exact"/>
        <w:ind w:left="540" w:right="60" w:firstLine="0"/>
      </w:pPr>
      <w:r>
        <w:t xml:space="preserve">5.1.3. </w:t>
      </w:r>
      <w:r w:rsidR="004F2B50">
        <w:t>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F2B50" w:rsidRDefault="007B10D1" w:rsidP="004F2B50">
      <w:pPr>
        <w:pStyle w:val="1"/>
        <w:shd w:val="clear" w:color="auto" w:fill="auto"/>
        <w:tabs>
          <w:tab w:val="left" w:pos="1245"/>
        </w:tabs>
        <w:spacing w:before="0" w:after="0" w:line="307" w:lineRule="exact"/>
        <w:ind w:left="540" w:right="60" w:firstLine="0"/>
      </w:pPr>
      <w:r>
        <w:t>5.1.4.</w:t>
      </w:r>
      <w:r w:rsidR="004F2B50">
        <w:t>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F2B50" w:rsidRDefault="004F2B50" w:rsidP="007B10D1">
      <w:pPr>
        <w:pStyle w:val="1"/>
        <w:numPr>
          <w:ilvl w:val="2"/>
          <w:numId w:val="14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4F2B50" w:rsidRDefault="004F2B50" w:rsidP="007B10D1">
      <w:pPr>
        <w:pStyle w:val="1"/>
        <w:numPr>
          <w:ilvl w:val="2"/>
          <w:numId w:val="14"/>
        </w:numPr>
        <w:shd w:val="clear" w:color="auto" w:fill="auto"/>
        <w:tabs>
          <w:tab w:val="left" w:pos="1475"/>
        </w:tabs>
        <w:spacing w:before="0" w:after="0" w:line="307" w:lineRule="exact"/>
        <w:ind w:right="60"/>
      </w:pPr>
      <w:r>
        <w:t>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left="40" w:right="60" w:firstLine="500"/>
      </w:pPr>
      <w:r>
        <w:t xml:space="preserve">Информация о деятельности органов местного самоуправления передается средствам массовой </w:t>
      </w:r>
      <w:proofErr w:type="gramStart"/>
      <w:r>
        <w:t>информации</w:t>
      </w:r>
      <w:proofErr w:type="gramEnd"/>
      <w:r>
        <w:t xml:space="preserve"> уполномоченным органом (должностным лицом) или по согласованию с ним иными работниками соответствующего органа.</w:t>
      </w:r>
    </w:p>
    <w:p w:rsidR="004F2B50" w:rsidRDefault="004F2B50" w:rsidP="007B10D1">
      <w:pPr>
        <w:pStyle w:val="1"/>
        <w:numPr>
          <w:ilvl w:val="2"/>
          <w:numId w:val="14"/>
        </w:numPr>
        <w:shd w:val="clear" w:color="auto" w:fill="auto"/>
        <w:tabs>
          <w:tab w:val="left" w:pos="1241"/>
          <w:tab w:val="left" w:leader="underscore" w:pos="9631"/>
        </w:tabs>
        <w:spacing w:before="0" w:after="0" w:line="307" w:lineRule="exact"/>
      </w:pPr>
      <w:r>
        <w:t>Работники органов местного самоуправления Копорского сельского поселения,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left="40" w:right="60" w:firstLine="0"/>
      </w:pPr>
      <w:r>
        <w:t>предоставляю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F2B50" w:rsidRDefault="004F2B50" w:rsidP="007B10D1">
      <w:pPr>
        <w:pStyle w:val="1"/>
        <w:numPr>
          <w:ilvl w:val="1"/>
          <w:numId w:val="14"/>
        </w:numPr>
        <w:shd w:val="clear" w:color="auto" w:fill="auto"/>
        <w:tabs>
          <w:tab w:val="left" w:pos="1010"/>
        </w:tabs>
        <w:spacing w:before="0" w:after="0" w:line="307" w:lineRule="exact"/>
        <w:ind w:left="40" w:firstLine="500"/>
      </w:pPr>
      <w:r>
        <w:t>Размещение информации, размещаемой в сети Интернет на официальном сайте: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 и должностных лиц.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left="40" w:right="60" w:firstLine="520"/>
      </w:pPr>
      <w:proofErr w:type="gramStart"/>
      <w:r>
        <w:t xml:space="preserve"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</w:t>
      </w:r>
      <w:r>
        <w:lastRenderedPageBreak/>
        <w:t>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F2B50" w:rsidRDefault="004F2B50" w:rsidP="007B10D1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 депутатов.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 xml:space="preserve">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</w:t>
      </w:r>
      <w:r w:rsidR="005162F2">
        <w:t xml:space="preserve">проводятся в закрытом формате. </w:t>
      </w:r>
    </w:p>
    <w:p w:rsidR="004F2B50" w:rsidRDefault="004F2B50" w:rsidP="007B10D1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  <w:tab w:val="left" w:pos="1227"/>
        </w:tabs>
        <w:spacing w:before="0" w:after="0" w:line="307" w:lineRule="exact"/>
        <w:ind w:left="0" w:right="60" w:firstLine="567"/>
      </w:pPr>
      <w:r>
        <w:t>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5162F2" w:rsidRDefault="007B10D1" w:rsidP="007B10D1">
      <w:pPr>
        <w:pStyle w:val="1"/>
        <w:shd w:val="clear" w:color="auto" w:fill="auto"/>
        <w:tabs>
          <w:tab w:val="left" w:pos="0"/>
          <w:tab w:val="left" w:pos="1227"/>
        </w:tabs>
        <w:spacing w:before="0" w:after="0" w:line="307" w:lineRule="exact"/>
        <w:ind w:right="60" w:firstLine="567"/>
      </w:pPr>
      <w:r>
        <w:t xml:space="preserve">5.4.2. </w:t>
      </w:r>
      <w:r w:rsidR="004F2B50">
        <w:t>Условия и порядок получения информации. Иные сведения, необходимые для оперативного информирования пользователей информацией.</w:t>
      </w:r>
    </w:p>
    <w:p w:rsidR="004F2B50" w:rsidRDefault="007B10D1" w:rsidP="007B10D1">
      <w:pPr>
        <w:pStyle w:val="1"/>
        <w:shd w:val="clear" w:color="auto" w:fill="auto"/>
        <w:tabs>
          <w:tab w:val="left" w:pos="0"/>
          <w:tab w:val="left" w:pos="1227"/>
        </w:tabs>
        <w:spacing w:before="0" w:after="0" w:line="307" w:lineRule="exact"/>
        <w:ind w:right="60" w:firstLine="567"/>
      </w:pPr>
      <w:r>
        <w:t xml:space="preserve">5.4.3. </w:t>
      </w:r>
      <w:r w:rsidR="004F2B50">
        <w:t>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F2B50" w:rsidRDefault="007B10D1" w:rsidP="007B10D1">
      <w:pPr>
        <w:pStyle w:val="1"/>
        <w:shd w:val="clear" w:color="auto" w:fill="auto"/>
        <w:tabs>
          <w:tab w:val="left" w:pos="0"/>
          <w:tab w:val="left" w:pos="1227"/>
          <w:tab w:val="left" w:pos="1446"/>
        </w:tabs>
        <w:spacing w:before="0" w:after="0" w:line="307" w:lineRule="exact"/>
        <w:ind w:firstLine="567"/>
      </w:pPr>
      <w:r>
        <w:rPr>
          <w:rStyle w:val="a7"/>
          <w:b w:val="0"/>
        </w:rPr>
        <w:t>5.4.3.1</w:t>
      </w:r>
      <w:r w:rsidR="005162F2">
        <w:rPr>
          <w:rStyle w:val="a7"/>
          <w:b w:val="0"/>
        </w:rPr>
        <w:t>.</w:t>
      </w:r>
      <w:r>
        <w:rPr>
          <w:rStyle w:val="a7"/>
          <w:b w:val="0"/>
        </w:rPr>
        <w:t xml:space="preserve"> </w:t>
      </w:r>
      <w:r w:rsidR="004F2B50" w:rsidRPr="006D22D3">
        <w:rPr>
          <w:rStyle w:val="a7"/>
          <w:b w:val="0"/>
        </w:rPr>
        <w:t>Ознакомление пользователей</w:t>
      </w:r>
      <w:r w:rsidR="004F2B50">
        <w:rPr>
          <w:rStyle w:val="a7"/>
        </w:rPr>
        <w:t xml:space="preserve"> </w:t>
      </w:r>
      <w:r w:rsidR="004F2B50">
        <w:t xml:space="preserve">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</w:t>
      </w:r>
      <w:r w:rsidR="004F2B50">
        <w:tab/>
        <w:t xml:space="preserve"> в   </w:t>
      </w:r>
      <w:proofErr w:type="spellStart"/>
      <w:r w:rsidR="004F2B50">
        <w:t>Копорскую</w:t>
      </w:r>
      <w:proofErr w:type="spellEnd"/>
      <w:r w:rsidR="004F2B50">
        <w:t xml:space="preserve"> библиотеку </w:t>
      </w:r>
      <w:r w:rsidR="004F2B50">
        <w:tab/>
        <w:t>(Центр культуры, спорта и молодежи).</w:t>
      </w:r>
    </w:p>
    <w:p w:rsidR="004F2B50" w:rsidRDefault="007B10D1" w:rsidP="007B10D1">
      <w:pPr>
        <w:pStyle w:val="1"/>
        <w:shd w:val="clear" w:color="auto" w:fill="auto"/>
        <w:tabs>
          <w:tab w:val="left" w:pos="0"/>
          <w:tab w:val="left" w:pos="1227"/>
          <w:tab w:val="left" w:pos="1446"/>
        </w:tabs>
        <w:spacing w:before="0" w:after="0" w:line="307" w:lineRule="exact"/>
        <w:ind w:firstLine="567"/>
      </w:pPr>
      <w:r>
        <w:t xml:space="preserve">5.4.3.2. </w:t>
      </w:r>
      <w:proofErr w:type="gramStart"/>
      <w:r w:rsidR="004F2B50">
        <w:t>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5162F2" w:rsidRDefault="005162F2" w:rsidP="007B10D1">
      <w:pPr>
        <w:pStyle w:val="1"/>
        <w:shd w:val="clear" w:color="auto" w:fill="auto"/>
        <w:tabs>
          <w:tab w:val="left" w:pos="0"/>
          <w:tab w:val="left" w:pos="2168"/>
        </w:tabs>
        <w:spacing w:before="0" w:after="244" w:line="312" w:lineRule="exact"/>
        <w:ind w:right="1080" w:firstLine="567"/>
        <w:jc w:val="left"/>
      </w:pPr>
    </w:p>
    <w:p w:rsidR="005162F2" w:rsidRPr="007B10D1" w:rsidRDefault="005162F2" w:rsidP="007B10D1">
      <w:pPr>
        <w:pStyle w:val="1"/>
        <w:numPr>
          <w:ilvl w:val="0"/>
          <w:numId w:val="15"/>
        </w:numPr>
        <w:shd w:val="clear" w:color="auto" w:fill="auto"/>
        <w:tabs>
          <w:tab w:val="left" w:pos="2168"/>
        </w:tabs>
        <w:spacing w:before="0" w:after="244" w:line="312" w:lineRule="exact"/>
        <w:ind w:right="1080"/>
        <w:jc w:val="center"/>
        <w:rPr>
          <w:b/>
        </w:rPr>
      </w:pPr>
      <w:r w:rsidRPr="007B10D1">
        <w:rPr>
          <w:b/>
        </w:rPr>
        <w:t>Ответственность за нарушение порядка доступа к информации о деятельности органов местного самоуправления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40" w:firstLine="567"/>
      </w:pPr>
      <w:r>
        <w:t>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1038"/>
        </w:tabs>
        <w:spacing w:before="0" w:after="0" w:line="307" w:lineRule="exact"/>
        <w:ind w:right="40"/>
      </w:pPr>
      <w:r>
        <w:t>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1019"/>
        </w:tabs>
        <w:spacing w:before="0" w:after="0" w:line="307" w:lineRule="exact"/>
        <w:ind w:right="40"/>
      </w:pPr>
      <w:r>
        <w:t xml:space="preserve">Если в результате неправомерного отказа в доступе к информации, либо </w:t>
      </w:r>
      <w:r>
        <w:lastRenderedPageBreak/>
        <w:t>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1168"/>
        </w:tabs>
        <w:spacing w:before="0" w:after="0" w:line="307" w:lineRule="exact"/>
        <w:ind w:right="40"/>
      </w:pPr>
      <w:proofErr w:type="gramStart"/>
      <w:r>
        <w:t>Контроль за</w:t>
      </w:r>
      <w:proofErr w:type="gramEnd"/>
      <w: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5162F2" w:rsidRPr="005162F2" w:rsidRDefault="005162F2" w:rsidP="005162F2">
      <w:pPr>
        <w:rPr>
          <w:lang w:eastAsia="en-US"/>
        </w:rPr>
      </w:pPr>
    </w:p>
    <w:p w:rsidR="005162F2" w:rsidRPr="005162F2" w:rsidRDefault="005162F2" w:rsidP="005162F2">
      <w:pPr>
        <w:rPr>
          <w:lang w:eastAsia="en-US"/>
        </w:rPr>
      </w:pPr>
    </w:p>
    <w:p w:rsidR="005162F2" w:rsidRPr="005162F2" w:rsidRDefault="005162F2" w:rsidP="005162F2">
      <w:pPr>
        <w:rPr>
          <w:lang w:eastAsia="en-US"/>
        </w:rPr>
      </w:pPr>
    </w:p>
    <w:p w:rsidR="005162F2" w:rsidRDefault="005162F2" w:rsidP="005162F2">
      <w:pPr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rPr>
          <w:lang w:eastAsia="en-US"/>
        </w:rPr>
      </w:pPr>
    </w:p>
    <w:p w:rsidR="005162F2" w:rsidRPr="005162F2" w:rsidRDefault="005162F2" w:rsidP="005162F2">
      <w:pPr>
        <w:rPr>
          <w:lang w:eastAsia="en-US"/>
        </w:rPr>
        <w:sectPr w:rsidR="005162F2" w:rsidRPr="005162F2" w:rsidSect="00A15A8C">
          <w:pgSz w:w="11906" w:h="16838"/>
          <w:pgMar w:top="567" w:right="707" w:bottom="993" w:left="1087" w:header="0" w:footer="3" w:gutter="0"/>
          <w:cols w:space="720"/>
          <w:noEndnote/>
          <w:docGrid w:linePitch="360"/>
        </w:sectPr>
      </w:pP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lastRenderedPageBreak/>
        <w:t>Приложение 2</w:t>
      </w: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t xml:space="preserve">К  решению совета депутатов </w:t>
      </w: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t xml:space="preserve">Копорского сельского поселения </w:t>
      </w: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t xml:space="preserve">От 2022 г. № </w:t>
      </w:r>
      <w:bookmarkStart w:id="0" w:name="_GoBack"/>
      <w:bookmarkEnd w:id="0"/>
    </w:p>
    <w:p w:rsidR="005162F2" w:rsidRDefault="005162F2" w:rsidP="005162F2">
      <w:pPr>
        <w:pStyle w:val="20"/>
        <w:shd w:val="clear" w:color="auto" w:fill="auto"/>
        <w:spacing w:before="0" w:after="540" w:line="276" w:lineRule="auto"/>
        <w:ind w:left="20"/>
        <w:jc w:val="center"/>
      </w:pP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 xml:space="preserve">ПЕРИОДИЧНОСТЬ АКТУАЛИЗАЦИИ ИНФОРМАЦИИ </w:t>
      </w: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 xml:space="preserve">НА ОФИЦИАЛЬНОМ САЙТЕ ОРГАНОВ </w:t>
      </w: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>МЕСТНОГО САМОУПРАВЛЕНИЯ</w:t>
      </w: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 xml:space="preserve"> КОПОРСКОГО СЕЛЬСКОГО ПОСЕЛЕНИЯ </w:t>
      </w:r>
    </w:p>
    <w:p w:rsidR="004F2B50" w:rsidRDefault="004F2B50" w:rsidP="005162F2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</w:pPr>
    </w:p>
    <w:p w:rsidR="005162F2" w:rsidRDefault="005162F2" w:rsidP="005162F2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</w:pPr>
    </w:p>
    <w:p w:rsidR="005162F2" w:rsidRDefault="005162F2" w:rsidP="005162F2">
      <w:pPr>
        <w:pStyle w:val="1"/>
        <w:shd w:val="clear" w:color="auto" w:fill="auto"/>
        <w:spacing w:before="0" w:after="0" w:line="307" w:lineRule="exact"/>
        <w:ind w:left="60" w:right="60" w:firstLine="649"/>
      </w:pPr>
      <w:r>
        <w:t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Копорского сельского поселения Ломоносовского  района Ленинградской области устанавливается следующая периодичность актуализации информации на официальном сайте органов местного самоуправления</w:t>
      </w:r>
      <w:r>
        <w:tab/>
        <w:t>: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800"/>
        </w:tabs>
        <w:spacing w:before="0" w:after="0" w:line="307" w:lineRule="exact"/>
        <w:ind w:left="60" w:firstLine="500"/>
      </w:pPr>
      <w:r>
        <w:t>Общая информация, в том числе:</w:t>
      </w:r>
    </w:p>
    <w:p w:rsidR="005162F2" w:rsidRDefault="005162F2" w:rsidP="005162F2">
      <w:pPr>
        <w:pStyle w:val="1"/>
        <w:shd w:val="clear" w:color="auto" w:fill="auto"/>
        <w:tabs>
          <w:tab w:val="left" w:pos="924"/>
        </w:tabs>
        <w:spacing w:before="0" w:after="0" w:line="307" w:lineRule="exact"/>
        <w:ind w:left="60" w:right="60" w:firstLine="500"/>
      </w:pPr>
      <w:r>
        <w:t>а)</w:t>
      </w:r>
      <w:r>
        <w:tab/>
        <w:t>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895"/>
        </w:tabs>
        <w:spacing w:before="0" w:after="0" w:line="307" w:lineRule="exact"/>
        <w:ind w:left="60" w:right="60" w:firstLine="500"/>
      </w:pPr>
      <w:r>
        <w:t>б)</w:t>
      </w:r>
      <w:r>
        <w:tab/>
        <w:t>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1034"/>
        </w:tabs>
        <w:spacing w:before="0" w:after="0" w:line="307" w:lineRule="exact"/>
        <w:ind w:left="60" w:right="60" w:firstLine="500"/>
      </w:pPr>
      <w:r>
        <w:t>в)</w:t>
      </w:r>
      <w:r>
        <w:tab/>
        <w:t>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</w:t>
      </w:r>
      <w:r w:rsidRPr="005162F2">
        <w:t xml:space="preserve"> </w:t>
      </w:r>
      <w:r>
        <w:t>поддерживается в актуальном состоянии, актуализируются в течение 3 рабочих дней с момента их изменения.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1044"/>
        </w:tabs>
        <w:spacing w:before="0" w:after="0" w:line="307" w:lineRule="exact"/>
        <w:ind w:left="60" w:right="60" w:firstLine="500"/>
      </w:pPr>
      <w:r>
        <w:t>Информация о нормотворческой деятельности органов местного самоуправления, должностных лиц, в том числе:</w:t>
      </w:r>
    </w:p>
    <w:p w:rsidR="005162F2" w:rsidRDefault="005162F2" w:rsidP="005162F2">
      <w:pPr>
        <w:pStyle w:val="1"/>
        <w:shd w:val="clear" w:color="auto" w:fill="auto"/>
        <w:tabs>
          <w:tab w:val="left" w:pos="866"/>
        </w:tabs>
        <w:spacing w:before="0" w:after="0" w:line="307" w:lineRule="exact"/>
        <w:ind w:left="60" w:right="60" w:firstLine="500"/>
      </w:pPr>
      <w:proofErr w:type="gramStart"/>
      <w:r>
        <w:t>а)</w:t>
      </w:r>
      <w:r>
        <w:tab/>
        <w:t>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  <w:proofErr w:type="gramEnd"/>
    </w:p>
    <w:p w:rsidR="005162F2" w:rsidRDefault="005162F2" w:rsidP="005162F2">
      <w:pPr>
        <w:pStyle w:val="1"/>
        <w:shd w:val="clear" w:color="auto" w:fill="auto"/>
        <w:tabs>
          <w:tab w:val="left" w:pos="982"/>
        </w:tabs>
        <w:spacing w:before="0" w:after="0" w:line="307" w:lineRule="exact"/>
        <w:ind w:left="60" w:right="60" w:firstLine="500"/>
      </w:pPr>
      <w:r>
        <w:t>б)</w:t>
      </w:r>
      <w:r>
        <w:tab/>
        <w:t>тексты проектов нормативных правовых актов, внесенных в Совет депутатов - в течение 5 рабочих дней со дня их внесения в Совет депутатов;</w:t>
      </w:r>
    </w:p>
    <w:p w:rsidR="005162F2" w:rsidRDefault="005162F2" w:rsidP="005162F2">
      <w:pPr>
        <w:pStyle w:val="1"/>
        <w:shd w:val="clear" w:color="auto" w:fill="auto"/>
        <w:tabs>
          <w:tab w:val="left" w:pos="996"/>
        </w:tabs>
        <w:spacing w:before="0" w:after="0" w:line="307" w:lineRule="exact"/>
        <w:ind w:left="60" w:right="60" w:firstLine="500"/>
      </w:pPr>
      <w:r>
        <w:t>в)</w:t>
      </w:r>
      <w:r>
        <w:tab/>
        <w:t>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в Совет депутатов.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1044"/>
        </w:tabs>
        <w:spacing w:before="0" w:after="0" w:line="307" w:lineRule="exact"/>
        <w:ind w:left="60" w:right="60" w:firstLine="500"/>
      </w:pPr>
      <w:proofErr w:type="gramStart"/>
      <w: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</w:t>
      </w:r>
      <w:r>
        <w:lastRenderedPageBreak/>
        <w:t xml:space="preserve">возникших чрезвычайных ситуациях, о приемах и способах </w:t>
      </w:r>
      <w:r w:rsidRPr="00546A9B">
        <w:rPr>
          <w:rStyle w:val="a7"/>
          <w:b w:val="0"/>
        </w:rPr>
        <w:t>защиты населения от них, а также иная</w:t>
      </w:r>
      <w:r>
        <w:rPr>
          <w:rStyle w:val="a7"/>
        </w:rPr>
        <w:t xml:space="preserve"> </w:t>
      </w:r>
      <w:r>
        <w:t>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</w:t>
      </w:r>
      <w:proofErr w:type="gramEnd"/>
      <w:r>
        <w:t xml:space="preserve"> с момента их изменения.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827"/>
        </w:tabs>
        <w:spacing w:before="0" w:after="0" w:line="283" w:lineRule="exact"/>
        <w:ind w:left="40" w:right="40" w:firstLine="500"/>
        <w:jc w:val="left"/>
      </w:pPr>
      <w:r>
        <w:t>Информация о кадровом обеспечении органов местного самоуправления, в том числе:</w:t>
      </w:r>
    </w:p>
    <w:p w:rsidR="005162F2" w:rsidRDefault="005162F2" w:rsidP="005162F2">
      <w:pPr>
        <w:pStyle w:val="1"/>
        <w:shd w:val="clear" w:color="auto" w:fill="auto"/>
        <w:tabs>
          <w:tab w:val="left" w:pos="1101"/>
        </w:tabs>
        <w:spacing w:before="0" w:after="0" w:line="302" w:lineRule="exact"/>
        <w:ind w:left="40" w:right="40" w:firstLine="500"/>
        <w:jc w:val="left"/>
      </w:pPr>
      <w:r>
        <w:t>а)</w:t>
      </w:r>
      <w:r>
        <w:tab/>
        <w:t>порядок поступления граждан на муниципальную службу поддерживается в актуальном состоянии, актуализируются в течение 3 рабочих дней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870"/>
        </w:tabs>
        <w:spacing w:before="0" w:after="0" w:line="302" w:lineRule="exact"/>
        <w:ind w:left="40" w:right="40" w:firstLine="500"/>
      </w:pPr>
      <w:r>
        <w:t>б)</w:t>
      </w:r>
      <w:r>
        <w:tab/>
        <w:t>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5162F2" w:rsidRDefault="005162F2" w:rsidP="005162F2">
      <w:pPr>
        <w:pStyle w:val="1"/>
        <w:shd w:val="clear" w:color="auto" w:fill="auto"/>
        <w:tabs>
          <w:tab w:val="left" w:pos="923"/>
        </w:tabs>
        <w:spacing w:before="0" w:after="0" w:line="312" w:lineRule="exact"/>
        <w:ind w:left="40" w:right="40" w:firstLine="500"/>
      </w:pPr>
      <w:r>
        <w:t>в)</w:t>
      </w:r>
      <w:r>
        <w:tab/>
        <w:t>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923"/>
        </w:tabs>
        <w:spacing w:before="0" w:after="0" w:line="312" w:lineRule="exact"/>
        <w:ind w:left="40" w:right="40" w:firstLine="500"/>
      </w:pPr>
      <w:r>
        <w:t>г)</w:t>
      </w:r>
      <w:r>
        <w:tab/>
        <w:t>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5162F2" w:rsidRDefault="005162F2" w:rsidP="005162F2">
      <w:pPr>
        <w:pStyle w:val="1"/>
        <w:shd w:val="clear" w:color="auto" w:fill="auto"/>
        <w:tabs>
          <w:tab w:val="left" w:pos="866"/>
        </w:tabs>
        <w:spacing w:before="0" w:after="0" w:line="312" w:lineRule="exact"/>
        <w:ind w:left="40" w:right="40" w:firstLine="500"/>
      </w:pPr>
      <w:r>
        <w:t>д)</w:t>
      </w:r>
      <w:r>
        <w:tab/>
        <w:t>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:rsidR="005162F2" w:rsidRPr="001A7B94" w:rsidRDefault="005162F2" w:rsidP="005162F2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</w:pPr>
      <w:r>
        <w:t>Иная информация, размещаемая в сети Интернет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5162F2" w:rsidRPr="001A7B94" w:rsidSect="00BB28D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0E9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91CA5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6592F"/>
    <w:multiLevelType w:val="multilevel"/>
    <w:tmpl w:val="6C5A4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928459B"/>
    <w:multiLevelType w:val="multilevel"/>
    <w:tmpl w:val="3AEA9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72366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3159F"/>
    <w:multiLevelType w:val="multilevel"/>
    <w:tmpl w:val="4D728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F5609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83BD0"/>
    <w:multiLevelType w:val="multilevel"/>
    <w:tmpl w:val="996AE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329B1"/>
    <w:multiLevelType w:val="multilevel"/>
    <w:tmpl w:val="E43431BA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842C7F"/>
    <w:multiLevelType w:val="multilevel"/>
    <w:tmpl w:val="97D2DE40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9A97602"/>
    <w:multiLevelType w:val="multilevel"/>
    <w:tmpl w:val="F5046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2D2060"/>
    <w:multiLevelType w:val="multilevel"/>
    <w:tmpl w:val="54E68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274EE5"/>
    <w:multiLevelType w:val="multilevel"/>
    <w:tmpl w:val="DAD483E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2E64B7"/>
    <w:multiLevelType w:val="multilevel"/>
    <w:tmpl w:val="0458F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1099F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A2"/>
    <w:rsid w:val="001A7B94"/>
    <w:rsid w:val="00273E44"/>
    <w:rsid w:val="00277BA2"/>
    <w:rsid w:val="004C587D"/>
    <w:rsid w:val="004F2B50"/>
    <w:rsid w:val="00507F7F"/>
    <w:rsid w:val="005162F2"/>
    <w:rsid w:val="00542366"/>
    <w:rsid w:val="007B10D1"/>
    <w:rsid w:val="00A15A8C"/>
    <w:rsid w:val="00B1427C"/>
    <w:rsid w:val="00BB28D4"/>
    <w:rsid w:val="00C91FE4"/>
    <w:rsid w:val="00D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B28D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BB28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 + Не курсив"/>
    <w:basedOn w:val="a0"/>
    <w:rsid w:val="00BB2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BB28D4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BB28D4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+ Курсив"/>
    <w:basedOn w:val="a5"/>
    <w:rsid w:val="004C5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4C58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4C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C587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B28D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BB28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 + Не курсив"/>
    <w:basedOn w:val="a0"/>
    <w:rsid w:val="00BB2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BB28D4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BB28D4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+ Курсив"/>
    <w:basedOn w:val="a5"/>
    <w:rsid w:val="004C5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4C58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4C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C587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2022-06-20T11:56:00Z</dcterms:created>
  <dcterms:modified xsi:type="dcterms:W3CDTF">2022-06-20T11:56:00Z</dcterms:modified>
</cp:coreProperties>
</file>