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B0D" w:rsidRPr="004D6514" w:rsidRDefault="00C82B0D" w:rsidP="00C82B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Проект программы профилактики </w:t>
      </w:r>
    </w:p>
    <w:p w:rsidR="00C82B0D" w:rsidRPr="004D6514" w:rsidRDefault="00C82B0D" w:rsidP="00C82B0D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D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рисков причинения вреда (ущерба) охраняемым законом ценностям в сфере </w:t>
      </w:r>
      <w:r w:rsidR="004D6514" w:rsidRPr="004D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контроля на автомобильном транспорте и в дорожном хозяйстве </w:t>
      </w:r>
      <w:r w:rsidRPr="004D651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на территории муниципального образования Копорское сельское поселение Ломоносовского района Ленинградской области на 2024 год</w:t>
      </w: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Уведомление </w:t>
      </w: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о проведении общественного обсуждения </w:t>
      </w:r>
    </w:p>
    <w:p w:rsidR="00C82B0D" w:rsidRPr="00C82B0D" w:rsidRDefault="00C82B0D" w:rsidP="00C82B0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82B0D" w:rsidRPr="00C82B0D" w:rsidRDefault="00C82B0D" w:rsidP="00F539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proofErr w:type="gramStart"/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Администрация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Копорского сельского поселения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Ломоносовского района Ленинградской области сообщает, что, в соответствии с требованиями постановления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проводит </w:t>
      </w:r>
      <w:r w:rsidRPr="00C82B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с 1 октября по 1 ноября 2023 года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общественное обсуждение проекта программы профилактики:</w:t>
      </w:r>
      <w:proofErr w:type="gramEnd"/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</w:t>
      </w:r>
      <w:r w:rsidR="004D6514" w:rsidRPr="004D65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контроля на автомобильном транспорте и в дорожном хозяйстве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на территории 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муниципального образования Копорское сельское поселение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Ломоносовского района Ленинградской области на 2024 год.</w:t>
      </w:r>
    </w:p>
    <w:p w:rsidR="00C82B0D" w:rsidRPr="00FC3834" w:rsidRDefault="00C82B0D" w:rsidP="00F53969">
      <w:pPr>
        <w:pStyle w:val="1"/>
        <w:shd w:val="clear" w:color="auto" w:fill="F9F9F9"/>
        <w:spacing w:before="0" w:beforeAutospacing="0" w:after="120" w:afterAutospacing="0" w:line="240" w:lineRule="atLeast"/>
        <w:ind w:firstLine="708"/>
        <w:textAlignment w:val="baseline"/>
        <w:rPr>
          <w:rFonts w:ascii="Helvetica" w:hAnsi="Helvetica" w:cs="Helvetica"/>
          <w:b w:val="0"/>
          <w:bCs w:val="0"/>
          <w:color w:val="444444"/>
          <w:sz w:val="26"/>
          <w:szCs w:val="26"/>
        </w:rPr>
      </w:pPr>
      <w:r w:rsidRPr="00F53969">
        <w:rPr>
          <w:b w:val="0"/>
          <w:color w:val="010101"/>
          <w:sz w:val="28"/>
          <w:szCs w:val="28"/>
        </w:rPr>
        <w:t>В целях общественного обсуждения вышеуказанный проект программы профилактики размещен на официальном сайте муниципального образования Копорское сельское поселение Ломоносовского района Ленинградской области в информационно-телекоммуникационной сети</w:t>
      </w:r>
      <w:r w:rsidRPr="00C82B0D">
        <w:rPr>
          <w:color w:val="010101"/>
          <w:sz w:val="28"/>
          <w:szCs w:val="28"/>
        </w:rPr>
        <w:t xml:space="preserve"> "Интернет": </w:t>
      </w:r>
      <w:r w:rsidRPr="00C82B0D">
        <w:rPr>
          <w:sz w:val="28"/>
          <w:szCs w:val="28"/>
          <w:u w:val="single"/>
        </w:rPr>
        <w:t>https://</w:t>
      </w:r>
      <w:hyperlink r:id="rId8" w:history="1">
        <w:r w:rsidRPr="00CB1F38">
          <w:rPr>
            <w:rFonts w:eastAsia="Calibri"/>
            <w:sz w:val="28"/>
            <w:szCs w:val="28"/>
            <w:u w:val="single"/>
          </w:rPr>
          <w:t>копорское.</w:t>
        </w:r>
        <w:r w:rsidRPr="00CB1F38">
          <w:rPr>
            <w:rFonts w:eastAsia="Calibri"/>
            <w:sz w:val="28"/>
            <w:szCs w:val="28"/>
          </w:rPr>
          <w:t>рф</w:t>
        </w:r>
      </w:hyperlink>
      <w:r w:rsidRPr="00C82B0D">
        <w:rPr>
          <w:rFonts w:eastAsia="Calibri"/>
          <w:sz w:val="28"/>
          <w:szCs w:val="28"/>
        </w:rPr>
        <w:t xml:space="preserve">, </w:t>
      </w:r>
      <w:r w:rsidRPr="00C82B0D">
        <w:rPr>
          <w:color w:val="010101"/>
          <w:sz w:val="28"/>
          <w:szCs w:val="28"/>
        </w:rPr>
        <w:t>раздел «Администрация»</w:t>
      </w:r>
      <w:r w:rsidRPr="00CB1F38">
        <w:rPr>
          <w:color w:val="010101"/>
          <w:sz w:val="28"/>
          <w:szCs w:val="28"/>
        </w:rPr>
        <w:t xml:space="preserve"> - </w:t>
      </w:r>
      <w:r w:rsidRPr="00C82B0D">
        <w:rPr>
          <w:color w:val="010101"/>
          <w:sz w:val="28"/>
          <w:szCs w:val="28"/>
        </w:rPr>
        <w:t xml:space="preserve"> папка </w:t>
      </w:r>
      <w:r w:rsidRPr="00F53969">
        <w:rPr>
          <w:sz w:val="28"/>
          <w:szCs w:val="28"/>
        </w:rPr>
        <w:t>«</w:t>
      </w:r>
      <w:r w:rsidR="00FC3834" w:rsidRPr="00F53969">
        <w:rPr>
          <w:b w:val="0"/>
          <w:bCs w:val="0"/>
          <w:sz w:val="28"/>
          <w:szCs w:val="28"/>
        </w:rPr>
        <w:t>Муниципальный контроль на автомобильном транспорте и в дорожном хозяйстве</w:t>
      </w:r>
      <w:r w:rsidRPr="00F53969">
        <w:rPr>
          <w:sz w:val="28"/>
          <w:szCs w:val="28"/>
        </w:rPr>
        <w:t>:</w:t>
      </w:r>
      <w:r w:rsidR="00724CB8">
        <w:rPr>
          <w:color w:val="010101"/>
          <w:sz w:val="28"/>
          <w:szCs w:val="28"/>
        </w:rPr>
        <w:t xml:space="preserve"> </w:t>
      </w:r>
      <w:r w:rsidR="00FC3834" w:rsidRPr="00FC3834">
        <w:rPr>
          <w:color w:val="010101"/>
          <w:sz w:val="28"/>
          <w:szCs w:val="28"/>
        </w:rPr>
        <w:t>http://копорское</w:t>
      </w:r>
      <w:proofErr w:type="gramStart"/>
      <w:r w:rsidR="00FC3834" w:rsidRPr="00FC3834">
        <w:rPr>
          <w:color w:val="010101"/>
          <w:sz w:val="28"/>
          <w:szCs w:val="28"/>
        </w:rPr>
        <w:t>.р</w:t>
      </w:r>
      <w:proofErr w:type="gramEnd"/>
      <w:r w:rsidR="00FC3834" w:rsidRPr="00FC3834">
        <w:rPr>
          <w:color w:val="010101"/>
          <w:sz w:val="28"/>
          <w:szCs w:val="28"/>
        </w:rPr>
        <w:t>ф/?cat=522</w:t>
      </w:r>
    </w:p>
    <w:p w:rsidR="00C82B0D" w:rsidRPr="00C82B0D" w:rsidRDefault="00C82B0D" w:rsidP="00C82B0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</w:p>
    <w:p w:rsidR="00C82B0D" w:rsidRPr="00C82B0D" w:rsidRDefault="00C82B0D" w:rsidP="00C82B0D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 xml:space="preserve">Предложения принимаются </w:t>
      </w:r>
      <w:r w:rsidRPr="00C82B0D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с 1 октября по 1 ноября 2023</w:t>
      </w: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.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u w:val="single"/>
          <w:lang w:eastAsia="ru-RU"/>
        </w:rPr>
        <w:t>Способы подачи предложений по итогам рассмотрения:</w:t>
      </w:r>
    </w:p>
    <w:p w:rsidR="00C82B0D" w:rsidRPr="00C82B0D" w:rsidRDefault="00C82B0D" w:rsidP="00C82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Почтовым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/ 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нарочным отправлени</w:t>
      </w:r>
      <w:r w:rsidRPr="00CB1F38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ями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: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188525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область, Ломоносовский р-н, с.Копорье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Торговая</w:t>
      </w:r>
      <w:r w:rsidRPr="00C82B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</w:t>
      </w:r>
      <w:r w:rsidRPr="00CB1F38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;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 xml:space="preserve">письмом на адрес электронной почты: </w:t>
      </w:r>
      <w:r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koporskoe</w:t>
      </w:r>
      <w:r w:rsidR="00CB1F38" w:rsidRPr="00CB1F38">
        <w:rPr>
          <w:rFonts w:ascii="Times New Roman" w:eastAsia="Calibri" w:hAnsi="Times New Roman" w:cs="Times New Roman"/>
          <w:sz w:val="28"/>
          <w:szCs w:val="28"/>
        </w:rPr>
        <w:t>@</w:t>
      </w:r>
      <w:r w:rsidR="00CB1F38"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yandex</w:t>
      </w:r>
      <w:r w:rsidR="00CB1F38" w:rsidRPr="00CB1F38">
        <w:rPr>
          <w:rFonts w:ascii="Times New Roman" w:eastAsia="Calibri" w:hAnsi="Times New Roman" w:cs="Times New Roman"/>
          <w:sz w:val="28"/>
          <w:szCs w:val="28"/>
        </w:rPr>
        <w:t>.</w:t>
      </w:r>
      <w:r w:rsidR="00CB1F38" w:rsidRPr="00CB1F38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</w:p>
    <w:p w:rsidR="00C82B0D" w:rsidRPr="00C82B0D" w:rsidRDefault="00C82B0D" w:rsidP="00C82B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</w:pP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Поданные в период общественного обсуждения предложения рассматриваются Контрольным органом</w:t>
      </w:r>
      <w:r w:rsidRPr="00C82B0D"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  <w:lang w:eastAsia="ru-RU"/>
        </w:rPr>
        <w:t> с 1 ноября по 1 декабря 2023 года</w:t>
      </w:r>
      <w:r w:rsidRPr="00C82B0D">
        <w:rPr>
          <w:rFonts w:ascii="Times New Roman" w:eastAsia="Times New Roman" w:hAnsi="Times New Roman" w:cs="Times New Roman"/>
          <w:color w:val="010101"/>
          <w:sz w:val="28"/>
          <w:szCs w:val="28"/>
          <w:lang w:eastAsia="ru-RU"/>
        </w:rPr>
        <w:t>. </w:t>
      </w:r>
    </w:p>
    <w:p w:rsidR="00C82B0D" w:rsidRPr="00C82B0D" w:rsidRDefault="00C82B0D" w:rsidP="00C82B0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10101"/>
          <w:sz w:val="28"/>
          <w:szCs w:val="28"/>
          <w:lang w:eastAsia="ru-RU"/>
        </w:rPr>
      </w:pPr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C82B0D" w:rsidRDefault="00C82B0D" w:rsidP="000443B5">
      <w:pPr>
        <w:pStyle w:val="2"/>
        <w:tabs>
          <w:tab w:val="left" w:pos="6495"/>
        </w:tabs>
        <w:jc w:val="center"/>
      </w:pPr>
      <w:bookmarkStart w:id="0" w:name="_GoBack"/>
      <w:bookmarkEnd w:id="0"/>
    </w:p>
    <w:p w:rsidR="00C82B0D" w:rsidRDefault="00C82B0D" w:rsidP="000443B5">
      <w:pPr>
        <w:pStyle w:val="2"/>
        <w:tabs>
          <w:tab w:val="left" w:pos="6495"/>
        </w:tabs>
        <w:jc w:val="center"/>
      </w:pPr>
    </w:p>
    <w:p w:rsidR="00C744C6" w:rsidRDefault="00C744C6" w:rsidP="00C744C6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>
            <wp:extent cx="640080" cy="861060"/>
            <wp:effectExtent l="19050" t="0" r="7620" b="0"/>
            <wp:docPr id="2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  </w:t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Копорское сельское поселение</w:t>
      </w:r>
    </w:p>
    <w:p w:rsidR="00C744C6" w:rsidRDefault="00C744C6" w:rsidP="00C744C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Ломоносовского района Ленинградской области</w:t>
      </w:r>
    </w:p>
    <w:p w:rsidR="00C744C6" w:rsidRDefault="00C744C6" w:rsidP="00C744C6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44C6" w:rsidRDefault="00C744C6" w:rsidP="00C744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44C6" w:rsidRDefault="00C744C6" w:rsidP="00C744C6">
      <w:pPr>
        <w:jc w:val="both"/>
        <w:rPr>
          <w:b/>
          <w:sz w:val="28"/>
          <w:szCs w:val="28"/>
        </w:rPr>
      </w:pPr>
    </w:p>
    <w:p w:rsidR="00C744C6" w:rsidRDefault="00C744C6" w:rsidP="00C744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                                                                                                     №  ____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Программы (плана)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2024 год </w:t>
      </w:r>
    </w:p>
    <w:p w:rsidR="00C744C6" w:rsidRDefault="00C744C6" w:rsidP="00C744C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ascii="Times New Roman" w:eastAsia="Calibri" w:hAnsi="Times New Roman" w:cs="Times New Roman"/>
          <w:bCs/>
          <w:kern w:val="28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ценностям», решением совета депутатов муниципального образования Копорское сельское поселение от 27.09.2021 № 34</w:t>
      </w:r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Об утверждении   положения о муниципальном </w:t>
      </w:r>
      <w:r>
        <w:rPr>
          <w:rStyle w:val="bumpedfont15"/>
          <w:rFonts w:ascii="Times New Roman" w:hAnsi="Times New Roman" w:cs="Times New Roman"/>
          <w:sz w:val="28"/>
          <w:szCs w:val="28"/>
        </w:rPr>
        <w:t>контроле на автомобильном транспорте и в дорожном хозяйстве</w:t>
      </w:r>
      <w:r>
        <w:rPr>
          <w:rFonts w:ascii="Times New Roman" w:eastAsia="SimSun" w:hAnsi="Times New Roman" w:cs="Times New Roman"/>
          <w:bCs/>
          <w:kern w:val="28"/>
          <w:sz w:val="28"/>
          <w:szCs w:val="28"/>
          <w:lang w:eastAsia="zh-CN" w:bidi="hi-IN"/>
        </w:rPr>
        <w:t xml:space="preserve"> муниципального образования </w:t>
      </w:r>
      <w:r>
        <w:rPr>
          <w:rFonts w:ascii="Times New Roman" w:eastAsia="Calibri" w:hAnsi="Times New Roman" w:cs="Times New Roman"/>
          <w:bCs/>
          <w:kern w:val="28"/>
          <w:sz w:val="28"/>
          <w:szCs w:val="28"/>
        </w:rPr>
        <w:t xml:space="preserve">Копорское  сельское поселение» </w:t>
      </w:r>
      <w:r>
        <w:rPr>
          <w:rFonts w:ascii="Times New Roman" w:eastAsia="SimSun" w:hAnsi="Times New Roman" w:cs="Times New Roman"/>
          <w:iCs/>
          <w:kern w:val="3"/>
          <w:sz w:val="28"/>
          <w:szCs w:val="28"/>
          <w:lang w:eastAsia="zh-CN" w:bidi="hi-I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Копорское  сельское поселение </w:t>
      </w:r>
    </w:p>
    <w:p w:rsidR="00C744C6" w:rsidRDefault="00C744C6" w:rsidP="00C744C6">
      <w:pPr>
        <w:tabs>
          <w:tab w:val="left" w:pos="99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744C6" w:rsidRDefault="00C744C6" w:rsidP="00C744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fa-IR" w:bidi="fa-IR"/>
        </w:rPr>
        <w:t xml:space="preserve">1. Утвердить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Программу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2024 год (приложение). </w:t>
      </w:r>
    </w:p>
    <w:p w:rsidR="00C744C6" w:rsidRDefault="00C744C6" w:rsidP="00C744C6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Настоящее постановление опубликовать (обнародовать) и разместить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744C6" w:rsidRDefault="00C744C6" w:rsidP="00C744C6">
      <w:pPr>
        <w:pStyle w:val="a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>
        <w:rPr>
          <w:rFonts w:cs="Times New Roman"/>
          <w:sz w:val="28"/>
          <w:szCs w:val="28"/>
          <w:lang w:val="ru-RU"/>
        </w:rPr>
        <w:t>Контроль за</w:t>
      </w:r>
      <w:proofErr w:type="gramEnd"/>
      <w:r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 </w:t>
      </w:r>
      <w:proofErr w:type="spellStart"/>
      <w:r>
        <w:rPr>
          <w:rFonts w:cs="Times New Roman"/>
          <w:sz w:val="28"/>
          <w:szCs w:val="28"/>
          <w:lang w:val="ru-RU"/>
        </w:rPr>
        <w:t>Копорского</w:t>
      </w:r>
      <w:proofErr w:type="spellEnd"/>
      <w:r>
        <w:rPr>
          <w:rFonts w:cs="Times New Roman"/>
          <w:sz w:val="28"/>
          <w:szCs w:val="28"/>
          <w:lang w:val="ru-RU"/>
        </w:rPr>
        <w:t xml:space="preserve"> сельского поселения.</w:t>
      </w:r>
    </w:p>
    <w:p w:rsidR="00C744C6" w:rsidRDefault="00C744C6" w:rsidP="00C744C6">
      <w:pPr>
        <w:pStyle w:val="a5"/>
        <w:ind w:firstLine="708"/>
        <w:rPr>
          <w:rFonts w:cs="Times New Roman"/>
          <w:sz w:val="28"/>
          <w:szCs w:val="28"/>
          <w:lang w:val="ru-RU"/>
        </w:rPr>
      </w:pPr>
    </w:p>
    <w:p w:rsidR="00C744C6" w:rsidRDefault="00C744C6" w:rsidP="00C744C6">
      <w:pPr>
        <w:autoSpaceDE w:val="0"/>
        <w:autoSpaceDN w:val="0"/>
        <w:adjustRightInd w:val="0"/>
        <w:spacing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администрации:                                          Д.П.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Приложение</w:t>
      </w: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постановлению Администрации </w:t>
      </w: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Копорского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сельского поселения </w:t>
      </w:r>
    </w:p>
    <w:p w:rsidR="00C744C6" w:rsidRDefault="00C744C6" w:rsidP="00C744C6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               202___ г №  ____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профилактики рисков причинения вреда (ущерба) охраняемым законом ценностям в рамках муниципального контроля на автомобильном транспорте и в дорожном хозяйстве в муниципальном образовании Копорское сельское поселение на 2024 год 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Общие положения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на автомобильном транспорте и в дорожном хозяйстве в муниципальном образовании Копорское  сельское поселение.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2. Аналитическая часть Программы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Вид осуществляемого муниципального контроля.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на автомобильном транспорте и в дорожном хозяйстве в муниципальном образовании Копорское  сельское поселение осуществляется администрацией муниципального образования Копорское сельское поселение (далее – Администрация).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Обзор по виду муниципального контроля.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на автомобильном транспорте и в дорожном хозяйстве в муниципальном образовании Копорское  сельское поселение – это деятельность органов местного самоуправления по контролю за соблюдением подконтрольными субъектами требований законодательства об обеспечении сохранности автомобильных дорог местного значения при осуществлении последними деятельности и использовании автомобильных дорог местного значения в границах муниципального образования Копорское  сельское поселение (далее - автомобильные дороги), в том числе при реконструкции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капитальном ремонте, ремонте автомобильных дорог, прокладке, переносе, переустройстве инженерных коммуникаций и их эксплуатации в границах полосы отвода автомобильных дорог, строительстве, реконструкции, капитальном ремонте, ремонте сооружений пересечения автомобильной дороги с другими автомобильными дорогами и сооружений примыкания автомобильной дороги к другой автомобильной дороге, осуществлении перевозок по автомобильным дорогам опасных, тяжеловесных и (или) крупногабаритных грузов, использовании водоотводных сооружений автомобильных дорог. </w:t>
      </w:r>
      <w:proofErr w:type="gramEnd"/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Муниципальный контроль осуществляется посредством: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автомобильных дорог и дорожной деятельности на территории муниципального образования Копорское  сельское поселение;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профилактике рисков причинения вреда (ущерба) охраняемым законом ценностям;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организации и проведения мероприятий по контролю, осуществляемых без взаимодействия с юридическими лицами, индивидуальными предпринимателями.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Подконтрольные субъекты: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 администрацией мероприятий по муниципальному контролю на автомобильном транспорте и в дорожном хозяйстве в муниципальном образовании Копорское  сельское поселение: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Федеральный закон от 08.11.2007 № 259-ФЗ «Устав автомобильного транспорта и городского наземного электрического транспорта».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Данные о проведенных мероприятиях.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малому и среднему бизнесу, в 2020 году не проводились. </w:t>
      </w:r>
      <w:proofErr w:type="gramEnd"/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автомобильного транспорта и в дорожном хозяйстве в муниципальном образовании Копорское  сельское поселение, устранения причин, факторов и условий, способствующих указанным нарушениям, управлением муниципального контроля администрации муниципального образования Копорское  сельское поселение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органом муниципального контроля в 2023году. В 2023 году выдача предостережений о недопустимости нарушения обязательных требований в отчетном периоде не осуществлялась ввиду отсутствия оснований.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Анализ и оценка рисков причинения вреда охраняемым законом ценностям.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Ключевыми и наиболее значимыми рисками при реализации подпрограммы профилактики нарушений обязательных требований в сфере муниципального контроля на автомобильном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транспорте и в дорожном хозяйстве в муниципальном образовании Копорское  сельское поселение: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нарушение подконтрольными субъектами обязательных требований, что может повлечь за собой совершение дорожно-транспортных происшествий, причинение вреда жизни и здоровью граждан, причинение материального вреда автотранспортным средствам.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в области автомобильных дорог и дорожной деятельности, установленных в отношении автомобильных дорог и перевозок по муниципальным маршрутам регулярных перевозок, не относящихся к предмету федерального государственного контроля на автомобильном транспорте и в дорожном хозяйстве в области организации регулярных перевозок, на побуждение подконтрольных субъектов к добросовестности, будет способствовать улучшению в целом ситуации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повышению ответственности подконтрольных субъектов, снижению количества выявляемых нарушений обязательных требований.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Цели и задачи Программы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Цели Программы: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стимулирование добросовестного соблюдения обязательных требований всеми контролируемыми лицами;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Задачи Программы: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формирование единого понимания обязательных требований законодательства у всех участников контрольной деятельности;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прозрачности осуществляемой Администрацией контрольной деятельности;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4. План мероприятий по профилактике нарушений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Программы представляют собой комплекс мер, направленных на достижение целей и решение основных задач Программы.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Программы на 202__ год, сроки (периодичность) их проведения приведены в Плане мероприятий по профилактике нарушений на автомобильном и в дорожном хозяйстве в муниципальном образовании Копорское  сельское поселение на 202____ год (приложение).  </w:t>
      </w:r>
      <w:proofErr w:type="gramEnd"/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5. Показатели результативности и эффективности Программы.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Отчетные показатели Программы за 202___ год: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доля профилактических мероприятий в объеме контрольных мероприятий-20 %.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Экономический эффект от реализованных мероприятий: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уровня доверия подконтрольных субъектов к Администрации. 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6. Порядок управления Программой.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Перечень должностных лиц Администрации, ответственных за организацию и проведение профилактических мероприятий при осуществлении муниципального контроля на автомобильном транспорте  и в дорожном хозяйстве в муниципальном образовании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Копорское  сельское поселение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4417"/>
        <w:gridCol w:w="2643"/>
        <w:gridCol w:w="2235"/>
      </w:tblGrid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Должностные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Функции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Копорского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ответственные   за осуществление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мероприятий по реализации программы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(81376) 50-776 </w:t>
            </w:r>
          </w:p>
          <w:p w:rsidR="00C744C6" w:rsidRDefault="00CF7C1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C744C6">
                <w:rPr>
                  <w:rStyle w:val="a4"/>
                  <w:sz w:val="24"/>
                  <w:szCs w:val="24"/>
                  <w:lang w:val="en-US"/>
                </w:rPr>
                <w:t>koporskoe</w:t>
              </w:r>
              <w:r w:rsidR="00C744C6">
                <w:rPr>
                  <w:rStyle w:val="a4"/>
                  <w:sz w:val="24"/>
                  <w:szCs w:val="24"/>
                </w:rPr>
                <w:t>@</w:t>
              </w:r>
              <w:r w:rsidR="00C744C6">
                <w:rPr>
                  <w:rStyle w:val="a4"/>
                  <w:sz w:val="24"/>
                  <w:szCs w:val="24"/>
                  <w:lang w:val="en-US"/>
                </w:rPr>
                <w:t>yandex</w:t>
              </w:r>
              <w:r w:rsidR="00C744C6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C744C6">
                <w:rPr>
                  <w:rStyle w:val="a4"/>
                  <w:sz w:val="24"/>
                  <w:szCs w:val="24"/>
                </w:rPr>
                <w:t>ru</w:t>
              </w:r>
              <w:proofErr w:type="spellEnd"/>
            </w:hyperlink>
            <w:r w:rsidR="00C744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 </w:t>
            </w:r>
          </w:p>
        </w:tc>
      </w:tr>
    </w:tbl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Планом мероприятий по профилактике нарушений при осуществлении муниципального контроля на автомобильном транспорте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 дорожном хозяйстве в муниципальном образовании Копорское  сельское поселение на 202___ год (приложение). </w:t>
      </w:r>
    </w:p>
    <w:p w:rsidR="00C744C6" w:rsidRDefault="00C744C6" w:rsidP="00C744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профилактической работы Администрации включаются в Доклад об осуществлении муниципального контроля на территории муниципального образования Копорское  сельское поселение на 202___ год. </w:t>
      </w:r>
    </w:p>
    <w:p w:rsidR="00C744C6" w:rsidRDefault="00C744C6" w:rsidP="00C744C6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Приложение к Программе профилактики рисков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202___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744C6" w:rsidRDefault="00C744C6" w:rsidP="00C744C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мероприятий по профилактике нарушений законодательства по профилактике нарушений на автомобильном транспорте и в дорожном хозяйстве в муниципальном образовании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Копорское  сельское поселение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2024 год (приложение)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4"/>
        <w:gridCol w:w="2402"/>
        <w:gridCol w:w="3644"/>
        <w:gridCol w:w="1909"/>
        <w:gridCol w:w="1340"/>
      </w:tblGrid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Сведения о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 исполнения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осуществляет информирование контролируемых лиц и иных заинтересованных лиц по вопросам соблюдения обязательных требований.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муниципального образования Копорское  сельское поселение в информационно-телекоммуникационной сети "Интернет" и в иных формах.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 размещает и поддерживает в актуальном состоянии на своем официальном сайте в сети «Интернет»: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контроля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руководства по соблюдению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обязательных требований.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программу профилактики рисков причинения вреда и план проведения плановых контрольных мероприятий;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сведения о способах получения консультаций по вопросам соблюдения обязательных требований;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доклады, содержащие результаты обобщения правоприменительной практики;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доклады о муниципальном контроле;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Обобщение правоприменительной практики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отчетным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подлежит публичному обсуждению.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о правоприменительной практике размещается на официальном сайте муниципального образования Копорское  сельское поселение в информационно-телекоммуникационной сети "Интернет", до 1 апреля года, следующего за отчетным годом.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 Администрации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раз в год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и предлагает принять меры по обеспечению соблюдения обязательных требований.    </w:t>
            </w:r>
            <w:proofErr w:type="gramEnd"/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Администрацию 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Администрацией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Администрации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осуществляется по следующим вопросам: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нормативных правовых актов, содержащих обязательные требования, оценка соблюдения которых осуществляется в рамках муниципального контроля;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разъяснение положений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нормативных правовых актов, регламентирующих порядок осуществления муниципального контроля;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компетенция уполномоченного органа;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порядок обжалования действий (бездействия) муниципальных инспекторов.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муниципального образования Копорское  сельское поселение в информационно-телекоммуникационной сети «Интернет» на странице Контрольно-надзорная деятельность письменного разъяснения, подписанного уполномоченным должностным лицом Администрации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Должностные лица Администрации муниципального контроля </w:t>
            </w:r>
          </w:p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</w:tr>
      <w:tr w:rsidR="00C744C6" w:rsidTr="00C744C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области автомобильных дорог.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установленном частью 4 статьи 21 Федерального закона от 31.07.2020 № 248-ФЗ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Контролируемое лицо вправе отказаться от проведения обязательного профилактического визита, уведомив об этом муниципального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позднее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 3 рабочих дня до дня его проведения.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проведения профилактического визита (обязательного профилактического визита) определяется муниципальным инспектором самостоятельно и не может превышать 1 рабочий день.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видео-конференц-связи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риска. </w:t>
            </w:r>
            <w:proofErr w:type="gramEnd"/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ходе профилактического визита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 </w:t>
            </w:r>
          </w:p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44C6" w:rsidRDefault="00C744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Должностные лица Администрации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744C6" w:rsidRDefault="00C744C6">
            <w:pPr>
              <w:spacing w:after="0"/>
              <w:rPr>
                <w:rFonts w:eastAsiaTheme="minorEastAsia"/>
                <w:lang w:eastAsia="ru-RU"/>
              </w:rPr>
            </w:pPr>
          </w:p>
        </w:tc>
      </w:tr>
    </w:tbl>
    <w:p w:rsidR="00C744C6" w:rsidRDefault="00C744C6" w:rsidP="00C744C6"/>
    <w:p w:rsidR="00C82B0D" w:rsidRDefault="00C82B0D" w:rsidP="000443B5">
      <w:pPr>
        <w:pStyle w:val="2"/>
        <w:tabs>
          <w:tab w:val="left" w:pos="6495"/>
        </w:tabs>
        <w:jc w:val="center"/>
      </w:pPr>
    </w:p>
    <w:sectPr w:rsidR="00C82B0D" w:rsidSect="0046623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95A" w:rsidRDefault="006C095A" w:rsidP="0046623D">
      <w:pPr>
        <w:spacing w:after="0" w:line="240" w:lineRule="auto"/>
      </w:pPr>
      <w:r>
        <w:separator/>
      </w:r>
    </w:p>
  </w:endnote>
  <w:endnote w:type="continuationSeparator" w:id="0">
    <w:p w:rsidR="006C095A" w:rsidRDefault="006C095A" w:rsidP="00466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95A" w:rsidRDefault="006C095A" w:rsidP="0046623D">
      <w:pPr>
        <w:spacing w:after="0" w:line="240" w:lineRule="auto"/>
      </w:pPr>
      <w:r>
        <w:separator/>
      </w:r>
    </w:p>
  </w:footnote>
  <w:footnote w:type="continuationSeparator" w:id="0">
    <w:p w:rsidR="006C095A" w:rsidRDefault="006C095A" w:rsidP="00466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4527A"/>
    <w:multiLevelType w:val="hybridMultilevel"/>
    <w:tmpl w:val="CEECBEDE"/>
    <w:lvl w:ilvl="0" w:tplc="058C167C">
      <w:start w:val="1"/>
      <w:numFmt w:val="decimal"/>
      <w:lvlText w:val="%1."/>
      <w:lvlJc w:val="left"/>
      <w:pPr>
        <w:ind w:left="15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D72AFAEE">
      <w:numFmt w:val="bullet"/>
      <w:lvlText w:val="•"/>
      <w:lvlJc w:val="left"/>
      <w:pPr>
        <w:ind w:left="1162" w:hanging="213"/>
      </w:pPr>
      <w:rPr>
        <w:rFonts w:hint="default"/>
        <w:lang w:val="ru-RU" w:eastAsia="en-US" w:bidi="ar-SA"/>
      </w:rPr>
    </w:lvl>
    <w:lvl w:ilvl="2" w:tplc="1D2C650E">
      <w:numFmt w:val="bullet"/>
      <w:lvlText w:val="•"/>
      <w:lvlJc w:val="left"/>
      <w:pPr>
        <w:ind w:left="2165" w:hanging="213"/>
      </w:pPr>
      <w:rPr>
        <w:rFonts w:hint="default"/>
        <w:lang w:val="ru-RU" w:eastAsia="en-US" w:bidi="ar-SA"/>
      </w:rPr>
    </w:lvl>
    <w:lvl w:ilvl="3" w:tplc="42AE92E4">
      <w:numFmt w:val="bullet"/>
      <w:lvlText w:val="•"/>
      <w:lvlJc w:val="left"/>
      <w:pPr>
        <w:ind w:left="3167" w:hanging="213"/>
      </w:pPr>
      <w:rPr>
        <w:rFonts w:hint="default"/>
        <w:lang w:val="ru-RU" w:eastAsia="en-US" w:bidi="ar-SA"/>
      </w:rPr>
    </w:lvl>
    <w:lvl w:ilvl="4" w:tplc="DE1C9716">
      <w:numFmt w:val="bullet"/>
      <w:lvlText w:val="•"/>
      <w:lvlJc w:val="left"/>
      <w:pPr>
        <w:ind w:left="4170" w:hanging="213"/>
      </w:pPr>
      <w:rPr>
        <w:rFonts w:hint="default"/>
        <w:lang w:val="ru-RU" w:eastAsia="en-US" w:bidi="ar-SA"/>
      </w:rPr>
    </w:lvl>
    <w:lvl w:ilvl="5" w:tplc="D4DA6E8C">
      <w:numFmt w:val="bullet"/>
      <w:lvlText w:val="•"/>
      <w:lvlJc w:val="left"/>
      <w:pPr>
        <w:ind w:left="5173" w:hanging="213"/>
      </w:pPr>
      <w:rPr>
        <w:rFonts w:hint="default"/>
        <w:lang w:val="ru-RU" w:eastAsia="en-US" w:bidi="ar-SA"/>
      </w:rPr>
    </w:lvl>
    <w:lvl w:ilvl="6" w:tplc="5FF81692">
      <w:numFmt w:val="bullet"/>
      <w:lvlText w:val="•"/>
      <w:lvlJc w:val="left"/>
      <w:pPr>
        <w:ind w:left="6175" w:hanging="213"/>
      </w:pPr>
      <w:rPr>
        <w:rFonts w:hint="default"/>
        <w:lang w:val="ru-RU" w:eastAsia="en-US" w:bidi="ar-SA"/>
      </w:rPr>
    </w:lvl>
    <w:lvl w:ilvl="7" w:tplc="44A605C6">
      <w:numFmt w:val="bullet"/>
      <w:lvlText w:val="•"/>
      <w:lvlJc w:val="left"/>
      <w:pPr>
        <w:ind w:left="7178" w:hanging="213"/>
      </w:pPr>
      <w:rPr>
        <w:rFonts w:hint="default"/>
        <w:lang w:val="ru-RU" w:eastAsia="en-US" w:bidi="ar-SA"/>
      </w:rPr>
    </w:lvl>
    <w:lvl w:ilvl="8" w:tplc="FFBA12BE">
      <w:numFmt w:val="bullet"/>
      <w:lvlText w:val="•"/>
      <w:lvlJc w:val="left"/>
      <w:pPr>
        <w:ind w:left="8181" w:hanging="21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089E"/>
    <w:rsid w:val="000434CC"/>
    <w:rsid w:val="000443B5"/>
    <w:rsid w:val="0009022E"/>
    <w:rsid w:val="000A001A"/>
    <w:rsid w:val="00195826"/>
    <w:rsid w:val="00342CB6"/>
    <w:rsid w:val="003B7ADA"/>
    <w:rsid w:val="003C27AA"/>
    <w:rsid w:val="0046623D"/>
    <w:rsid w:val="004D6514"/>
    <w:rsid w:val="00507F7F"/>
    <w:rsid w:val="00525736"/>
    <w:rsid w:val="005E5BCC"/>
    <w:rsid w:val="006048BB"/>
    <w:rsid w:val="00610EF6"/>
    <w:rsid w:val="00620746"/>
    <w:rsid w:val="00637054"/>
    <w:rsid w:val="00682BAF"/>
    <w:rsid w:val="006C095A"/>
    <w:rsid w:val="00724CB8"/>
    <w:rsid w:val="007646EC"/>
    <w:rsid w:val="00783B76"/>
    <w:rsid w:val="00863F72"/>
    <w:rsid w:val="008F5594"/>
    <w:rsid w:val="009F6CA1"/>
    <w:rsid w:val="00A55345"/>
    <w:rsid w:val="00B1427C"/>
    <w:rsid w:val="00B3089E"/>
    <w:rsid w:val="00B37B0F"/>
    <w:rsid w:val="00B55CA6"/>
    <w:rsid w:val="00C13774"/>
    <w:rsid w:val="00C744C6"/>
    <w:rsid w:val="00C82B0D"/>
    <w:rsid w:val="00CB1F38"/>
    <w:rsid w:val="00CD28BE"/>
    <w:rsid w:val="00CF7C1B"/>
    <w:rsid w:val="00D0355B"/>
    <w:rsid w:val="00E447E3"/>
    <w:rsid w:val="00E75237"/>
    <w:rsid w:val="00F53969"/>
    <w:rsid w:val="00FC3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7AA"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  <w:style w:type="character" w:customStyle="1" w:styleId="bumpedfont15">
    <w:name w:val="bumpedfont15"/>
    <w:basedOn w:val="a0"/>
    <w:rsid w:val="00C744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3B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83B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83B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3B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83B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83B7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783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783B76"/>
    <w:rPr>
      <w:color w:val="0000FF"/>
      <w:u w:val="single"/>
    </w:rPr>
  </w:style>
  <w:style w:type="paragraph" w:styleId="a5">
    <w:name w:val="No Spacing"/>
    <w:uiPriority w:val="1"/>
    <w:qFormat/>
    <w:rsid w:val="000443B5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44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43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623D"/>
  </w:style>
  <w:style w:type="paragraph" w:styleId="aa">
    <w:name w:val="footer"/>
    <w:basedOn w:val="a"/>
    <w:link w:val="ab"/>
    <w:uiPriority w:val="99"/>
    <w:unhideWhenUsed/>
    <w:rsid w:val="00466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62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monosovl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porskoe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C6C8C-F7B5-428B-92E3-85D65F0CC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Капорье</cp:lastModifiedBy>
  <cp:revision>11</cp:revision>
  <dcterms:created xsi:type="dcterms:W3CDTF">2023-10-03T08:17:00Z</dcterms:created>
  <dcterms:modified xsi:type="dcterms:W3CDTF">2023-10-03T13:28:00Z</dcterms:modified>
</cp:coreProperties>
</file>