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85" w:rsidRPr="007C3419" w:rsidRDefault="00BD3085" w:rsidP="00BD3085">
      <w:pPr>
        <w:keepNext/>
        <w:tabs>
          <w:tab w:val="center" w:pos="4677"/>
          <w:tab w:val="left" w:pos="7530"/>
          <w:tab w:val="left" w:pos="82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Администрация</w:t>
      </w:r>
    </w:p>
    <w:p w:rsidR="00BD3085" w:rsidRPr="007C3419" w:rsidRDefault="00BD3085" w:rsidP="00BD30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муниципального образования</w:t>
      </w:r>
    </w:p>
    <w:p w:rsidR="00BD3085" w:rsidRPr="007C3419" w:rsidRDefault="00BD3085" w:rsidP="00BD30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Копорское сельское поселение </w:t>
      </w:r>
    </w:p>
    <w:p w:rsidR="00BD3085" w:rsidRPr="007C3419" w:rsidRDefault="00BD3085" w:rsidP="00BD30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Ломоносовского района Ленинградской области</w:t>
      </w:r>
    </w:p>
    <w:p w:rsidR="00BD3085" w:rsidRPr="007C3419" w:rsidRDefault="00BD3085" w:rsidP="00BD3085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BD3085" w:rsidRPr="007C3419" w:rsidRDefault="00BD3085" w:rsidP="00BD3085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BD3085" w:rsidRPr="007C3419" w:rsidRDefault="00BD3085" w:rsidP="00BD3085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ПОСТАНОВЛЕНИЕ</w:t>
      </w:r>
    </w:p>
    <w:p w:rsidR="00BD3085" w:rsidRPr="007C3419" w:rsidRDefault="00BD3085" w:rsidP="00BD3085">
      <w:pPr>
        <w:keepNext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 </w:t>
      </w:r>
      <w:r w:rsidR="00C228FE" w:rsidRPr="00C228F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</w:t>
      </w:r>
      <w:r w:rsidR="004618D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</w:t>
      </w:r>
      <w:r w:rsidR="00C228FE" w:rsidRPr="00C228F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618D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февраля</w:t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201</w:t>
      </w:r>
      <w:r w:rsidR="004618D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9</w:t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г.                                                            </w:t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№</w:t>
      </w:r>
      <w:r w:rsidR="00C228F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618D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BD3085" w:rsidRPr="007C3419" w:rsidTr="0045635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3085" w:rsidRDefault="00BD3085" w:rsidP="00BD30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BD3085" w:rsidRPr="007C3419" w:rsidRDefault="00BD3085" w:rsidP="00BD3085">
            <w:pPr>
              <w:spacing w:after="36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МО Копорское сельское поселение Ломоносовского района Ленинградской области № </w:t>
            </w:r>
            <w:r w:rsidRPr="00BD3085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 93 от  06.12.2017 г</w:t>
            </w:r>
            <w:proofErr w:type="gramStart"/>
            <w:r w:rsidRPr="00BD3085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.</w:t>
            </w:r>
            <w:r w:rsidR="004618D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(</w:t>
            </w:r>
            <w:proofErr w:type="gramEnd"/>
            <w:r w:rsidR="004618D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с изменениями постановление №51 от 12.07.2018г.)</w:t>
            </w:r>
          </w:p>
        </w:tc>
      </w:tr>
    </w:tbl>
    <w:p w:rsidR="00BD3085" w:rsidRPr="007C3419" w:rsidRDefault="00BD3085" w:rsidP="00BD308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BD308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в целях предотвращения массового распространения борщевика Сосновского на территории МО Копорское сельское поселение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администрация Копорского сельского поселения </w:t>
      </w:r>
    </w:p>
    <w:p w:rsidR="00BD3085" w:rsidRPr="007C3419" w:rsidRDefault="00BD3085" w:rsidP="00BD3085">
      <w:pPr>
        <w:ind w:firstLine="540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7C3419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ПОСТАНОВЛЯЕТ:</w:t>
      </w:r>
    </w:p>
    <w:p w:rsidR="00BD3085" w:rsidRDefault="00BD3085" w:rsidP="00321D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/>
          <w:sz w:val="28"/>
          <w:szCs w:val="28"/>
        </w:rPr>
      </w:pPr>
      <w:r w:rsidRPr="00BD308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Внести изменения в </w:t>
      </w:r>
      <w:r w:rsidRPr="00BD3085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постановление администрации МО Копорское сельское поселение Ломоносовского района Ленинградской области №  93 от  06.12.2017 г.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 xml:space="preserve"> </w:t>
      </w:r>
      <w:r w:rsidR="00280B6F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о</w:t>
      </w:r>
      <w:r w:rsidRPr="00BD3085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б утве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 xml:space="preserve">рждении муниципальной программы </w:t>
      </w:r>
      <w:r w:rsidRPr="00BD3085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«Борьба с борщевиком Сосновского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 xml:space="preserve"> </w:t>
      </w:r>
      <w:r w:rsidRPr="00BD3085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на территории МО Копорское сельское поселение Ломоносовского района Ленинградской области на 2018-2022гг.»</w:t>
      </w:r>
      <w:r w:rsidR="00321D17" w:rsidRPr="00321D17">
        <w:t xml:space="preserve"> </w:t>
      </w:r>
      <w:r w:rsidR="00321D17" w:rsidRPr="00321D17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(с изменениями постановление №51 от 12.07.2018г.)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;</w:t>
      </w:r>
    </w:p>
    <w:p w:rsidR="00BD3085" w:rsidRDefault="00BD3085" w:rsidP="00003B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Паспорт программы изложить в редакции согласно Приложению 1 к настоящему постановлению;</w:t>
      </w:r>
    </w:p>
    <w:p w:rsidR="00BD3085" w:rsidRPr="00BD3085" w:rsidRDefault="00BD3085" w:rsidP="00003BE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color w:val="0D0D0D"/>
          <w:sz w:val="28"/>
          <w:szCs w:val="28"/>
        </w:rPr>
      </w:pPr>
      <w:r w:rsidRPr="00BD3085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 xml:space="preserve">Настоящее постановление опубликовать (обнародовать) и разместить на официальном сайте муниципального образования Копорское сельское поселение </w:t>
      </w:r>
      <w:proofErr w:type="spellStart"/>
      <w:r w:rsidRPr="00BD3085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копорское</w:t>
      </w:r>
      <w:proofErr w:type="gramStart"/>
      <w:r w:rsidRPr="00BD3085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.р</w:t>
      </w:r>
      <w:proofErr w:type="gramEnd"/>
      <w:r w:rsidRPr="00BD3085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ф</w:t>
      </w:r>
      <w:proofErr w:type="spellEnd"/>
    </w:p>
    <w:p w:rsidR="00BD3085" w:rsidRPr="00BD3085" w:rsidRDefault="00BD3085" w:rsidP="00003B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/>
          <w:sz w:val="28"/>
          <w:szCs w:val="28"/>
        </w:rPr>
      </w:pPr>
      <w:r w:rsidRPr="00BD3085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BD3085" w:rsidRPr="00BD3085" w:rsidRDefault="00BD3085" w:rsidP="00003B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/>
          <w:sz w:val="28"/>
          <w:szCs w:val="28"/>
        </w:rPr>
      </w:pPr>
      <w:proofErr w:type="gramStart"/>
      <w:r w:rsidRPr="00BD3085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Контроль за</w:t>
      </w:r>
      <w:proofErr w:type="gramEnd"/>
      <w:r w:rsidRPr="00BD3085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 xml:space="preserve"> исполнением настоящего постановления оставляю за собой.</w:t>
      </w:r>
    </w:p>
    <w:p w:rsidR="00BD3085" w:rsidRPr="007C3419" w:rsidRDefault="00BD3085" w:rsidP="00BD3085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3085" w:rsidRPr="007C3419" w:rsidRDefault="00BD3085" w:rsidP="00BD3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41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BD3085" w:rsidRPr="007C3419" w:rsidRDefault="00BD3085" w:rsidP="00BD3085">
      <w:pPr>
        <w:tabs>
          <w:tab w:val="left" w:pos="67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419">
        <w:rPr>
          <w:rFonts w:ascii="Times New Roman" w:eastAsia="Calibri" w:hAnsi="Times New Roman" w:cs="Times New Roman"/>
          <w:sz w:val="28"/>
          <w:szCs w:val="28"/>
        </w:rPr>
        <w:t>Копорского сельского поселения</w:t>
      </w:r>
      <w:r w:rsidRPr="007C3419">
        <w:rPr>
          <w:rFonts w:ascii="Times New Roman" w:eastAsia="Calibri" w:hAnsi="Times New Roman" w:cs="Times New Roman"/>
          <w:sz w:val="28"/>
          <w:szCs w:val="28"/>
        </w:rPr>
        <w:tab/>
        <w:t xml:space="preserve">  Д.П. </w:t>
      </w:r>
      <w:proofErr w:type="spellStart"/>
      <w:r w:rsidRPr="007C3419">
        <w:rPr>
          <w:rFonts w:ascii="Times New Roman" w:eastAsia="Calibri" w:hAnsi="Times New Roman" w:cs="Times New Roman"/>
          <w:sz w:val="28"/>
          <w:szCs w:val="28"/>
        </w:rPr>
        <w:t>Кучинский</w:t>
      </w:r>
      <w:proofErr w:type="spellEnd"/>
    </w:p>
    <w:p w:rsidR="00BD3085" w:rsidRPr="007C3419" w:rsidRDefault="00BD3085" w:rsidP="00BD3085">
      <w:pPr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419">
        <w:rPr>
          <w:rFonts w:ascii="Times New Roman" w:eastAsia="Calibri" w:hAnsi="Times New Roman" w:cs="Times New Roman"/>
          <w:sz w:val="28"/>
          <w:szCs w:val="28"/>
        </w:rPr>
        <w:tab/>
      </w:r>
      <w:r w:rsidRPr="007C341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</w:t>
      </w:r>
    </w:p>
    <w:p w:rsidR="00BD3085" w:rsidRDefault="00BD3085" w:rsidP="00BD3085"/>
    <w:p w:rsidR="00D979F0" w:rsidRDefault="00D979F0" w:rsidP="00BD3085"/>
    <w:p w:rsidR="00BD3085" w:rsidRPr="00C228FE" w:rsidRDefault="00280B6F" w:rsidP="00C228F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8F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80B6F" w:rsidRPr="00C228FE" w:rsidRDefault="00280B6F" w:rsidP="00280B6F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FE">
        <w:rPr>
          <w:sz w:val="24"/>
          <w:szCs w:val="24"/>
        </w:rPr>
        <w:tab/>
      </w:r>
      <w:r w:rsidRPr="00C2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280B6F" w:rsidRPr="00C228FE" w:rsidRDefault="00C228FE" w:rsidP="00C228FE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Копорского сельского поселения</w:t>
      </w:r>
    </w:p>
    <w:p w:rsidR="00280B6F" w:rsidRPr="00C228FE" w:rsidRDefault="00C228FE" w:rsidP="00280B6F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B6F" w:rsidRPr="00C2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21D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0B6F" w:rsidRPr="00C2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1D17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</w:t>
      </w:r>
      <w:r w:rsidRPr="00C2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1D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80B6F" w:rsidRPr="00C228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80B6F" w:rsidRPr="0015275B" w:rsidRDefault="00280B6F" w:rsidP="00280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280B6F" w:rsidRPr="0015275B" w:rsidTr="0045635B">
        <w:tc>
          <w:tcPr>
            <w:tcW w:w="2628" w:type="dxa"/>
          </w:tcPr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Наименование</w:t>
            </w:r>
          </w:p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6942" w:type="dxa"/>
          </w:tcPr>
          <w:p w:rsidR="00280B6F" w:rsidRPr="005A40B6" w:rsidRDefault="00280B6F" w:rsidP="0045635B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5A4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«Борьба с борщевиком Сосновского на территории  МО Копорское сельское поселение Ломоносовского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4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2018-2022 годы»</w:t>
            </w:r>
          </w:p>
          <w:p w:rsidR="00280B6F" w:rsidRPr="0015275B" w:rsidRDefault="00280B6F" w:rsidP="0045635B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0B6F" w:rsidRPr="0015275B" w:rsidTr="0045635B">
        <w:trPr>
          <w:trHeight w:val="1280"/>
        </w:trPr>
        <w:tc>
          <w:tcPr>
            <w:tcW w:w="2628" w:type="dxa"/>
          </w:tcPr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Цели П</w:t>
            </w: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6942" w:type="dxa"/>
          </w:tcPr>
          <w:p w:rsidR="00280B6F" w:rsidRPr="0015275B" w:rsidRDefault="00280B6F" w:rsidP="0045635B">
            <w:pPr>
              <w:spacing w:after="0" w:line="240" w:lineRule="auto"/>
              <w:ind w:left="165" w:right="105"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ликвидации. </w:t>
            </w:r>
          </w:p>
        </w:tc>
      </w:tr>
      <w:tr w:rsidR="00280B6F" w:rsidRPr="0015275B" w:rsidTr="0045635B">
        <w:tc>
          <w:tcPr>
            <w:tcW w:w="2628" w:type="dxa"/>
          </w:tcPr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6942" w:type="dxa"/>
          </w:tcPr>
          <w:p w:rsidR="00280B6F" w:rsidRPr="0015275B" w:rsidRDefault="00280B6F" w:rsidP="0045635B">
            <w:pPr>
              <w:spacing w:after="0" w:line="240" w:lineRule="auto"/>
              <w:ind w:left="165" w:right="105"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280B6F" w:rsidRPr="0015275B" w:rsidTr="0045635B">
        <w:tc>
          <w:tcPr>
            <w:tcW w:w="2628" w:type="dxa"/>
          </w:tcPr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Объем и источники</w:t>
            </w:r>
          </w:p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финансирования</w:t>
            </w:r>
          </w:p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942" w:type="dxa"/>
          </w:tcPr>
          <w:p w:rsidR="00280B6F" w:rsidRPr="009A1D73" w:rsidRDefault="00280B6F" w:rsidP="004563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Планируемый общий объем финансирования Программы  составляет: </w:t>
            </w:r>
          </w:p>
          <w:p w:rsidR="00A57455" w:rsidRDefault="00A57455" w:rsidP="004563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  <w:r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154 430</w:t>
            </w:r>
            <w:r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</w:t>
            </w:r>
            <w:r w:rsid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местного бюджета</w:t>
            </w:r>
          </w:p>
          <w:p w:rsidR="00A57455" w:rsidRDefault="00A57455" w:rsidP="004563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  <w:r w:rsidR="00A4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95702</w:t>
            </w:r>
            <w:r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280B6F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80B6F" w:rsidRPr="009A1D73" w:rsidRDefault="00A57455" w:rsidP="004563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из местного бюджета </w:t>
            </w:r>
            <w:r w:rsidRPr="00A574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40 000 руб.</w:t>
            </w:r>
          </w:p>
          <w:p w:rsidR="00280B6F" w:rsidRPr="009A1D73" w:rsidRDefault="00A57455" w:rsidP="004563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из </w:t>
            </w:r>
            <w:r w:rsidRPr="00A574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областного бюджета Ленинградской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55702 руб.</w:t>
            </w:r>
          </w:p>
          <w:p w:rsidR="00E61449" w:rsidRPr="00E61449" w:rsidRDefault="00280B6F" w:rsidP="00E61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</w:t>
            </w:r>
            <w:r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E61449" w:rsidRP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….</w:t>
            </w:r>
            <w:r w:rsidR="00E61449" w:rsidRP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числе:  </w:t>
            </w:r>
          </w:p>
          <w:p w:rsidR="00E61449" w:rsidRPr="00E61449" w:rsidRDefault="00E61449" w:rsidP="00E61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из местного бюджета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….</w:t>
            </w:r>
            <w:r w:rsidRP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280B6F" w:rsidRPr="009A1D73" w:rsidRDefault="00E61449" w:rsidP="00E61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 областного бюджета Ленинградской области</w:t>
            </w:r>
            <w:proofErr w:type="gramStart"/>
            <w:r w:rsidRP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="00280B6F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  руб.</w:t>
            </w:r>
          </w:p>
          <w:p w:rsidR="00E61449" w:rsidRPr="00E61449" w:rsidRDefault="00280B6F" w:rsidP="00E61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  <w:r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1449" w:rsidRP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 - …. руб., в том числе:  </w:t>
            </w:r>
          </w:p>
          <w:p w:rsidR="00E61449" w:rsidRPr="00E61449" w:rsidRDefault="00E61449" w:rsidP="00E61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 местного бюджета …. руб.</w:t>
            </w:r>
          </w:p>
          <w:p w:rsidR="00E61449" w:rsidRDefault="00E61449" w:rsidP="00E61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 областного бюджета Ленинградской области</w:t>
            </w:r>
            <w:proofErr w:type="gramStart"/>
            <w:r w:rsidRP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  руб.</w:t>
            </w:r>
          </w:p>
          <w:p w:rsidR="00E61449" w:rsidRPr="00E61449" w:rsidRDefault="00280B6F" w:rsidP="00E61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  <w:r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1449" w:rsidRP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 - …. руб., в том числе:  </w:t>
            </w:r>
          </w:p>
          <w:p w:rsidR="00E61449" w:rsidRPr="00E61449" w:rsidRDefault="00E61449" w:rsidP="00E61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 местного бюджета …. руб.</w:t>
            </w:r>
          </w:p>
          <w:p w:rsidR="00280B6F" w:rsidRDefault="00E61449" w:rsidP="00E61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 областного бюджета Ленинградской области</w:t>
            </w:r>
            <w:proofErr w:type="gramStart"/>
            <w:r w:rsidRP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E6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  руб.</w:t>
            </w:r>
            <w:r w:rsidR="00280B6F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Источники финансирования: </w:t>
            </w:r>
          </w:p>
          <w:p w:rsidR="00280B6F" w:rsidRDefault="00280B6F" w:rsidP="004563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0D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(объемы финансирования мероприятий программы  за счет средств местного бюджета определяются решениями совета депутатов МО Копорское сельское поселение Ломоносовского района Ленинградской области при принятии местного 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 на очередной финансовый год);</w:t>
            </w:r>
          </w:p>
          <w:p w:rsidR="00280B6F" w:rsidRPr="00813592" w:rsidRDefault="00280B6F" w:rsidP="004563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5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субсидии из областного бюджета Ленинградской области (с 2019 года).</w:t>
            </w:r>
          </w:p>
          <w:p w:rsidR="00280B6F" w:rsidRPr="00763205" w:rsidRDefault="00280B6F" w:rsidP="0045635B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0B6F" w:rsidRPr="0015275B" w:rsidTr="0045635B">
        <w:tc>
          <w:tcPr>
            <w:tcW w:w="2628" w:type="dxa"/>
          </w:tcPr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Показатели эффективности </w:t>
            </w:r>
          </w:p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942" w:type="dxa"/>
          </w:tcPr>
          <w:p w:rsidR="00280B6F" w:rsidRPr="0015275B" w:rsidRDefault="00280B6F" w:rsidP="0045635B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1.Уничтожение борщевика на землях населённых пунктов, входящих в состав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Копорского </w:t>
            </w: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поселения.</w:t>
            </w:r>
          </w:p>
          <w:p w:rsidR="00280B6F" w:rsidRPr="0015275B" w:rsidRDefault="00280B6F" w:rsidP="0045635B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2.Ликвидация угрозы неконтролируемого распространения борщевика на всей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Копорского</w:t>
            </w: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поселения. </w:t>
            </w:r>
          </w:p>
          <w:p w:rsidR="00280B6F" w:rsidRPr="0015275B" w:rsidRDefault="00280B6F" w:rsidP="0045635B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Исключение случаев травматизма среди населения.</w:t>
            </w:r>
          </w:p>
          <w:p w:rsidR="00280B6F" w:rsidRPr="0015275B" w:rsidRDefault="00280B6F" w:rsidP="0045635B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0B6F" w:rsidRPr="0015275B" w:rsidTr="0045635B">
        <w:tc>
          <w:tcPr>
            <w:tcW w:w="2628" w:type="dxa"/>
          </w:tcPr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Основные индикаторы реализации Программы</w:t>
            </w:r>
          </w:p>
        </w:tc>
        <w:tc>
          <w:tcPr>
            <w:tcW w:w="6942" w:type="dxa"/>
          </w:tcPr>
          <w:p w:rsidR="00280B6F" w:rsidRPr="0015275B" w:rsidRDefault="00280B6F" w:rsidP="001A5ACF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Освобождение от борщевика Сосновского </w:t>
            </w:r>
            <w:r w:rsidR="001A5A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</w:t>
            </w:r>
            <w:r w:rsidRPr="006E3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 </w:t>
            </w: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Копорского</w:t>
            </w: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</w:tc>
      </w:tr>
      <w:tr w:rsidR="00280B6F" w:rsidRPr="0015275B" w:rsidTr="0045635B">
        <w:tc>
          <w:tcPr>
            <w:tcW w:w="2628" w:type="dxa"/>
          </w:tcPr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Правовая основа</w:t>
            </w:r>
          </w:p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6942" w:type="dxa"/>
          </w:tcPr>
          <w:p w:rsidR="00280B6F" w:rsidRPr="0015275B" w:rsidRDefault="00280B6F" w:rsidP="0045635B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6 октября 2003  года  № 131-ФЗ  «Об общих   принципах    организации   местного самоуправления в Российской Федерации»; </w:t>
            </w:r>
          </w:p>
          <w:p w:rsidR="00280B6F" w:rsidRPr="0015275B" w:rsidRDefault="00280B6F" w:rsidP="0045635B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10 января 2002 года №  7-Ф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  "Об охране окружающей среды".</w:t>
            </w:r>
          </w:p>
          <w:p w:rsidR="00280B6F" w:rsidRPr="0015275B" w:rsidRDefault="00280B6F" w:rsidP="0045635B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0B6F" w:rsidRPr="0015275B" w:rsidTr="0045635B">
        <w:tc>
          <w:tcPr>
            <w:tcW w:w="2628" w:type="dxa"/>
          </w:tcPr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Разработчик</w:t>
            </w:r>
          </w:p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Программы</w:t>
            </w:r>
          </w:p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2" w:type="dxa"/>
          </w:tcPr>
          <w:p w:rsidR="00280B6F" w:rsidRPr="0015275B" w:rsidRDefault="00280B6F" w:rsidP="0045635B">
            <w:pPr>
              <w:spacing w:after="0" w:line="240" w:lineRule="auto"/>
              <w:ind w:left="165" w:right="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Копорского </w:t>
            </w: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280B6F" w:rsidRPr="0015275B" w:rsidTr="0045635B">
        <w:tc>
          <w:tcPr>
            <w:tcW w:w="2628" w:type="dxa"/>
          </w:tcPr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реализации</w:t>
            </w:r>
          </w:p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Программы</w:t>
            </w:r>
          </w:p>
          <w:p w:rsidR="00280B6F" w:rsidRPr="0015275B" w:rsidRDefault="00280B6F" w:rsidP="0045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2" w:type="dxa"/>
          </w:tcPr>
          <w:p w:rsidR="00280B6F" w:rsidRPr="0015275B" w:rsidRDefault="00280B6F" w:rsidP="0045635B">
            <w:pPr>
              <w:spacing w:after="0" w:line="240" w:lineRule="auto"/>
              <w:ind w:left="165" w:right="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2018-2022</w:t>
            </w: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  <w:p w:rsidR="00280B6F" w:rsidRPr="0015275B" w:rsidRDefault="00280B6F" w:rsidP="0045635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3085" w:rsidRDefault="00BD3085" w:rsidP="00BD3085"/>
    <w:p w:rsidR="00BD3085" w:rsidRDefault="00BD3085" w:rsidP="00BD3085"/>
    <w:p w:rsidR="00080C65" w:rsidRDefault="00080C65"/>
    <w:p w:rsidR="00280B6F" w:rsidRDefault="00280B6F"/>
    <w:p w:rsidR="00280B6F" w:rsidRDefault="00280B6F"/>
    <w:p w:rsidR="00280B6F" w:rsidRDefault="00280B6F"/>
    <w:p w:rsidR="00280B6F" w:rsidRDefault="00280B6F"/>
    <w:p w:rsidR="00280B6F" w:rsidRDefault="00280B6F"/>
    <w:p w:rsidR="00280B6F" w:rsidRDefault="00280B6F"/>
    <w:p w:rsidR="00280B6F" w:rsidRDefault="00280B6F"/>
    <w:p w:rsidR="00280B6F" w:rsidRDefault="00280B6F"/>
    <w:p w:rsidR="00280B6F" w:rsidRDefault="00280B6F"/>
    <w:p w:rsidR="00280B6F" w:rsidRDefault="00280B6F"/>
    <w:p w:rsidR="00280B6F" w:rsidRDefault="00280B6F"/>
    <w:p w:rsidR="00280B6F" w:rsidRDefault="00280B6F"/>
    <w:p w:rsidR="00280B6F" w:rsidRDefault="00280B6F"/>
    <w:p w:rsidR="00280B6F" w:rsidRDefault="00280B6F"/>
    <w:p w:rsidR="00C228FE" w:rsidRPr="00C228FE" w:rsidRDefault="00C228FE" w:rsidP="00C228F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228FE" w:rsidRPr="00C228FE" w:rsidRDefault="00C228FE" w:rsidP="00C228FE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FE">
        <w:rPr>
          <w:sz w:val="24"/>
          <w:szCs w:val="24"/>
        </w:rPr>
        <w:tab/>
      </w:r>
      <w:r w:rsidRPr="00C2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C228FE" w:rsidRPr="00C228FE" w:rsidRDefault="00C228FE" w:rsidP="00C228FE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Копорского сельского поселения</w:t>
      </w:r>
    </w:p>
    <w:p w:rsidR="00C228FE" w:rsidRPr="00C228FE" w:rsidRDefault="00C228FE" w:rsidP="00C228FE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E35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EE35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2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</w:t>
      </w:r>
      <w:r w:rsidR="00EE35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228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80B6F" w:rsidRDefault="00280B6F" w:rsidP="00280B6F">
      <w:pPr>
        <w:jc w:val="right"/>
      </w:pPr>
    </w:p>
    <w:p w:rsidR="00280B6F" w:rsidRDefault="00280B6F"/>
    <w:p w:rsidR="00280B6F" w:rsidRPr="00F809F3" w:rsidRDefault="00280B6F" w:rsidP="00280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целевые индикаторы реализации программы</w:t>
      </w:r>
    </w:p>
    <w:p w:rsidR="00280B6F" w:rsidRPr="00F809F3" w:rsidRDefault="00280B6F" w:rsidP="00280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8" w:type="dxa"/>
        <w:jc w:val="center"/>
        <w:tblInd w:w="-1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8"/>
        <w:gridCol w:w="865"/>
        <w:gridCol w:w="834"/>
        <w:gridCol w:w="584"/>
        <w:gridCol w:w="709"/>
        <w:gridCol w:w="708"/>
      </w:tblGrid>
      <w:tr w:rsidR="00280B6F" w:rsidRPr="00F809F3" w:rsidTr="00280B6F">
        <w:trPr>
          <w:cantSplit/>
          <w:trHeight w:val="242"/>
          <w:jc w:val="center"/>
        </w:trPr>
        <w:tc>
          <w:tcPr>
            <w:tcW w:w="5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280B6F" w:rsidRPr="00F809F3" w:rsidTr="00280B6F">
        <w:trPr>
          <w:cantSplit/>
          <w:trHeight w:val="604"/>
          <w:jc w:val="center"/>
        </w:trPr>
        <w:tc>
          <w:tcPr>
            <w:tcW w:w="5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280B6F" w:rsidRPr="00F809F3" w:rsidTr="00280B6F">
        <w:trPr>
          <w:cantSplit/>
          <w:trHeight w:val="363"/>
          <w:jc w:val="center"/>
        </w:trPr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6F" w:rsidRPr="00F809F3" w:rsidRDefault="00280B6F" w:rsidP="00280B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Освобождение площади от борщевика Сосновского - всего, </w:t>
            </w:r>
            <w:proofErr w:type="gramStart"/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</w:p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1.1 Механический метод обработки</w:t>
            </w:r>
          </w:p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1.2.  Химический метод   обработки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8га</w:t>
            </w:r>
          </w:p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 га</w:t>
            </w:r>
          </w:p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 га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6F" w:rsidRPr="00F809F3" w:rsidRDefault="00EE3502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</w:t>
            </w:r>
            <w:r w:rsidR="00280B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</w:t>
            </w:r>
          </w:p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0B6F" w:rsidRPr="00F809F3" w:rsidRDefault="00EE3502" w:rsidP="00EE3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 га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280B6F" w:rsidRPr="00F809F3" w:rsidRDefault="00280B6F" w:rsidP="0045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</w:tr>
    </w:tbl>
    <w:p w:rsidR="00280B6F" w:rsidRDefault="00280B6F"/>
    <w:p w:rsidR="00280B6F" w:rsidRDefault="00280B6F"/>
    <w:p w:rsidR="00280B6F" w:rsidRDefault="00280B6F">
      <w:bookmarkStart w:id="0" w:name="_GoBack"/>
      <w:bookmarkEnd w:id="0"/>
    </w:p>
    <w:p w:rsidR="00280B6F" w:rsidRDefault="00280B6F"/>
    <w:p w:rsidR="00280B6F" w:rsidRDefault="00280B6F"/>
    <w:p w:rsidR="00280B6F" w:rsidRDefault="00280B6F"/>
    <w:sectPr w:rsidR="0028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B5" w:rsidRDefault="00B104B5" w:rsidP="00280B6F">
      <w:pPr>
        <w:spacing w:after="0" w:line="240" w:lineRule="auto"/>
      </w:pPr>
      <w:r>
        <w:separator/>
      </w:r>
    </w:p>
  </w:endnote>
  <w:endnote w:type="continuationSeparator" w:id="0">
    <w:p w:rsidR="00B104B5" w:rsidRDefault="00B104B5" w:rsidP="0028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B5" w:rsidRDefault="00B104B5" w:rsidP="00280B6F">
      <w:pPr>
        <w:spacing w:after="0" w:line="240" w:lineRule="auto"/>
      </w:pPr>
      <w:r>
        <w:separator/>
      </w:r>
    </w:p>
  </w:footnote>
  <w:footnote w:type="continuationSeparator" w:id="0">
    <w:p w:rsidR="00B104B5" w:rsidRDefault="00B104B5" w:rsidP="0028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11E"/>
    <w:multiLevelType w:val="hybridMultilevel"/>
    <w:tmpl w:val="270C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3DD2"/>
    <w:multiLevelType w:val="hybridMultilevel"/>
    <w:tmpl w:val="0D3AD774"/>
    <w:lvl w:ilvl="0" w:tplc="647E98FA">
      <w:start w:val="1"/>
      <w:numFmt w:val="decimal"/>
      <w:lvlText w:val="%1."/>
      <w:lvlJc w:val="left"/>
      <w:pPr>
        <w:ind w:left="2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2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C6"/>
    <w:rsid w:val="00003BED"/>
    <w:rsid w:val="00080C65"/>
    <w:rsid w:val="001A5ACF"/>
    <w:rsid w:val="00280B6F"/>
    <w:rsid w:val="00321D17"/>
    <w:rsid w:val="004618DB"/>
    <w:rsid w:val="004C20FC"/>
    <w:rsid w:val="0056444B"/>
    <w:rsid w:val="006D48F6"/>
    <w:rsid w:val="007C77C6"/>
    <w:rsid w:val="00830D13"/>
    <w:rsid w:val="00853FD0"/>
    <w:rsid w:val="00A426D7"/>
    <w:rsid w:val="00A57455"/>
    <w:rsid w:val="00B104B5"/>
    <w:rsid w:val="00BB1924"/>
    <w:rsid w:val="00BD3085"/>
    <w:rsid w:val="00C228FE"/>
    <w:rsid w:val="00D979F0"/>
    <w:rsid w:val="00DE6F6B"/>
    <w:rsid w:val="00E61449"/>
    <w:rsid w:val="00EE3502"/>
    <w:rsid w:val="00F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8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80B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0B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80B6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0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8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80B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0B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80B6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0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7AC7-62DF-48F9-BAC7-6CC7EF77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2019-05-24T08:50:00Z</cp:lastPrinted>
  <dcterms:created xsi:type="dcterms:W3CDTF">2018-07-12T07:08:00Z</dcterms:created>
  <dcterms:modified xsi:type="dcterms:W3CDTF">2019-05-24T08:51:00Z</dcterms:modified>
</cp:coreProperties>
</file>