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D4" w:rsidRDefault="002C3BD4" w:rsidP="002C3BD4"/>
    <w:p w:rsidR="002C3BD4" w:rsidRDefault="002C3BD4" w:rsidP="002C3BD4"/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20"/>
      </w:tblGrid>
      <w:tr w:rsidR="002C3BD4" w:rsidTr="002C3BD4">
        <w:trPr>
          <w:trHeight w:val="6290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Приложение  3 к договору управления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многоквартирным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домом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№1, с. Копорье, д. №1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443.64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1597.10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1597.10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11179.73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532.37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V. Проведение технических осмотров и </w:t>
                  </w:r>
                  <w:r>
                    <w:rPr>
                      <w:b/>
                      <w:sz w:val="14"/>
                    </w:rPr>
                    <w:lastRenderedPageBreak/>
                    <w:t>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4258.94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2661.84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7. Восстановление (ремонт</w:t>
                  </w:r>
                  <w:proofErr w:type="gramStart"/>
                  <w:r>
                    <w:rPr>
                      <w:sz w:val="14"/>
                    </w:rPr>
                    <w:t>)о</w:t>
                  </w:r>
                  <w:proofErr w:type="gramEnd"/>
                  <w:r>
                    <w:rPr>
                      <w:sz w:val="14"/>
                    </w:rPr>
                    <w:t xml:space="preserve">свещения </w:t>
                  </w:r>
                  <w:r>
                    <w:rPr>
                      <w:sz w:val="14"/>
                    </w:rPr>
                    <w:lastRenderedPageBreak/>
                    <w:t>и вентиляции подвала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8.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13. Устранение повреждений стен, в том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 чердаках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29. Окраска стен помещений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33. Ликвидация просадки засыпки в каркасных стенах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47. Окраска ограждений балконов и лоджий, конструкций балконов, </w:t>
                  </w:r>
                  <w:r>
                    <w:rPr>
                      <w:sz w:val="14"/>
                    </w:rPr>
                    <w:lastRenderedPageBreak/>
                    <w:t>лоджий, козырьков и эркеров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lastRenderedPageBreak/>
                    <w:t>Перекрытия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lastRenderedPageBreak/>
                    <w:t>Крыши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93. Ремонт, замена перил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100.Ремонт внутридомового электрооборудования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101.Ремонт, замена внутридомовых электрических сетей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102.Ремонт, замена этажных щитков и шкафов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103.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плата- 31143.53руб.</w:t>
            </w:r>
            <w:r>
              <w:rPr>
                <w:sz w:val="14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/>
    <w:p w:rsidR="002C3BD4" w:rsidRDefault="002C3BD4" w:rsidP="002C3BD4">
      <w:pPr>
        <w:rPr>
          <w:b/>
        </w:rPr>
      </w:pPr>
    </w:p>
    <w:p w:rsidR="002C3BD4" w:rsidRDefault="002C3BD4" w:rsidP="002C3BD4">
      <w:pPr>
        <w:jc w:val="right"/>
      </w:pPr>
    </w:p>
    <w:p w:rsidR="002C3BD4" w:rsidRDefault="002C3BD4" w:rsidP="002C3BD4"/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20"/>
      </w:tblGrid>
      <w:tr w:rsidR="002C3BD4" w:rsidTr="002C3BD4">
        <w:trPr>
          <w:trHeight w:val="6290"/>
        </w:trPr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Приложение 3 к договору управления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многоквартирным домом,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по Лоту </w:t>
            </w: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№2, с. Копорье, д. №3</w:t>
            </w:r>
          </w:p>
          <w:p w:rsidR="002C3BD4" w:rsidRDefault="002C3BD4">
            <w:pPr>
              <w:autoSpaceDE w:val="0"/>
              <w:autoSpaceDN w:val="0"/>
              <w:adjustRightInd w:val="0"/>
              <w:ind w:firstLine="32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ind w:firstLine="3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440.5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1586.30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1585.8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11100.6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color w:val="FF0000"/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528.6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ind w:firstLine="326"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4228.8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2643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4. Ремонт внутридомовых и наружных </w:t>
                  </w:r>
                  <w:r>
                    <w:rPr>
                      <w:sz w:val="14"/>
                    </w:rPr>
                    <w:lastRenderedPageBreak/>
                    <w:t>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11. Устранение повреждений стен, в том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чердаках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 xml:space="preserve">, ухваты водосточных </w:t>
                  </w:r>
                  <w:r>
                    <w:rPr>
                      <w:sz w:val="14"/>
                    </w:rPr>
                    <w:lastRenderedPageBreak/>
                    <w:t>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46. Восстановление (ремонт) </w:t>
                  </w:r>
                  <w:r>
                    <w:rPr>
                      <w:sz w:val="14"/>
                    </w:rPr>
                    <w:lastRenderedPageBreak/>
                    <w:t>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Кирпич, цемент, </w:t>
                  </w:r>
                  <w:r>
                    <w:rPr>
                      <w:sz w:val="14"/>
                    </w:rPr>
                    <w:lastRenderedPageBreak/>
                    <w:t>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66. Восстановление облицовки </w:t>
                  </w:r>
                  <w:r>
                    <w:rPr>
                      <w:sz w:val="14"/>
                    </w:rPr>
                    <w:lastRenderedPageBreak/>
                    <w:t>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67.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91. Устранение повышенных прогибов </w:t>
                  </w:r>
                  <w:r>
                    <w:rPr>
                      <w:sz w:val="14"/>
                    </w:rPr>
                    <w:lastRenderedPageBreak/>
                    <w:t>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101.Ремонт,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103.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плата- 30923.1руб.</w:t>
            </w:r>
            <w:r>
              <w:rPr>
                <w:sz w:val="14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2C3BD4" w:rsidRDefault="002C3BD4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662C80" w:rsidRDefault="00662C80" w:rsidP="002C3BD4">
      <w:pPr>
        <w:rPr>
          <w:sz w:val="18"/>
          <w:szCs w:val="18"/>
        </w:rPr>
      </w:pPr>
    </w:p>
    <w:p w:rsidR="002C3BD4" w:rsidRDefault="002C3BD4" w:rsidP="002C3BD4">
      <w:pPr>
        <w:rPr>
          <w:b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32"/>
      </w:tblGrid>
      <w:tr w:rsidR="002C3BD4" w:rsidTr="0012745B">
        <w:trPr>
          <w:trHeight w:val="878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Приложение 3 к договору управления 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по </w:t>
            </w:r>
            <w:r>
              <w:rPr>
                <w:b/>
                <w:bCs/>
                <w:color w:val="000000"/>
                <w:sz w:val="14"/>
                <w:szCs w:val="14"/>
              </w:rPr>
              <w:t>лоту 3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№3, с. Копорье, д. №4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642.8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2314.08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2314.08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16198.56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771.36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21. Проведение технических осмотров и устранение незначительных неисправностей </w:t>
                  </w:r>
                  <w:r>
                    <w:rPr>
                      <w:sz w:val="14"/>
                    </w:rPr>
                    <w:lastRenderedPageBreak/>
                    <w:t>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6170.88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3856.8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13. Устранение повреждений стен, в том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чердаках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49. Восстановление теплотехнических </w:t>
                  </w:r>
                  <w:r>
                    <w:rPr>
                      <w:sz w:val="14"/>
                    </w:rPr>
                    <w:lastRenderedPageBreak/>
                    <w:t>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lastRenderedPageBreak/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lastRenderedPageBreak/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70. Восстановление (ремонт) вентиляционных устройств </w:t>
                  </w:r>
                  <w:r>
                    <w:rPr>
                      <w:sz w:val="14"/>
                    </w:rPr>
                    <w:lastRenderedPageBreak/>
                    <w:t>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97.Ремонт,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плата- 45124.56;         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C3BD4" w:rsidRDefault="002C3BD4" w:rsidP="002C3BD4">
      <w:pPr>
        <w:rPr>
          <w:b/>
        </w:rPr>
      </w:pPr>
    </w:p>
    <w:tbl>
      <w:tblPr>
        <w:tblW w:w="1077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3"/>
      </w:tblGrid>
      <w:tr w:rsidR="002C3BD4" w:rsidTr="0012745B">
        <w:trPr>
          <w:trHeight w:val="14738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Приложение 3 к договору управления 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по </w:t>
            </w:r>
            <w:r>
              <w:rPr>
                <w:b/>
                <w:bCs/>
                <w:color w:val="000000"/>
                <w:sz w:val="14"/>
                <w:szCs w:val="14"/>
              </w:rPr>
              <w:t>лоту  № 4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№4,  д. Ломаха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,д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.№1.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9485.28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451.68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21. Проведение технических осмотров и устранение незначительных неисправностей </w:t>
                  </w:r>
                  <w:r>
                    <w:rPr>
                      <w:sz w:val="14"/>
                    </w:rPr>
                    <w:lastRenderedPageBreak/>
                    <w:t>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3613.44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2258.4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6"/>
              <w:gridCol w:w="1559"/>
              <w:gridCol w:w="1200"/>
              <w:gridCol w:w="1470"/>
              <w:gridCol w:w="1514"/>
              <w:gridCol w:w="1483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11. Устранение повреждений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12.Восстановление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15.Восстановление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16.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18.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21.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23.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28.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30.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33.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36.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Восстановление (ремонт) </w:t>
                  </w:r>
                  <w:proofErr w:type="spellStart"/>
                  <w:r>
                    <w:rPr>
                      <w:sz w:val="14"/>
                    </w:rPr>
                    <w:t>вдоотводящих</w:t>
                  </w:r>
                  <w:proofErr w:type="spellEnd"/>
                  <w:r>
                    <w:rPr>
                      <w:sz w:val="14"/>
                    </w:rPr>
                    <w:t xml:space="preserve">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40.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48. Восстановление акустических </w:t>
                  </w:r>
                  <w:r>
                    <w:rPr>
                      <w:sz w:val="14"/>
                    </w:rPr>
                    <w:lastRenderedPageBreak/>
                    <w:t>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Заделка щелей </w:t>
                  </w:r>
                  <w:r>
                    <w:rPr>
                      <w:sz w:val="14"/>
                    </w:rPr>
                    <w:lastRenderedPageBreak/>
                    <w:t xml:space="preserve">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49.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55.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57.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58.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облицовки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65.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66.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67.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70. Покрытие мягких кровель </w:t>
                  </w:r>
                  <w:r>
                    <w:rPr>
                      <w:sz w:val="14"/>
                    </w:rPr>
                    <w:lastRenderedPageBreak/>
                    <w:t>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Битум, </w:t>
                  </w:r>
                  <w:r>
                    <w:rPr>
                      <w:sz w:val="14"/>
                    </w:rPr>
                    <w:lastRenderedPageBreak/>
                    <w:t>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71.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72.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87.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90.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95.Ремонт, замена этажных щитков и </w:t>
                  </w:r>
                  <w:r>
                    <w:rPr>
                      <w:sz w:val="14"/>
                    </w:rPr>
                    <w:lastRenderedPageBreak/>
                    <w:t>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96.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плата- 26423.28         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C3BD4" w:rsidRDefault="002C3BD4" w:rsidP="002C3BD4">
      <w:pPr>
        <w:rPr>
          <w:b/>
        </w:rPr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20"/>
      </w:tblGrid>
      <w:tr w:rsidR="002C3BD4" w:rsidTr="00D43CF9">
        <w:trPr>
          <w:trHeight w:val="6660"/>
        </w:trPr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Приложение 3 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 </w:t>
            </w:r>
            <w:r>
              <w:rPr>
                <w:bCs/>
                <w:color w:val="000000"/>
                <w:sz w:val="14"/>
                <w:szCs w:val="14"/>
              </w:rPr>
              <w:t>договору управления многоквартирным домом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многоквартирных домах, являющихся объектом конкурса по Лоту №5,  д. Ломаха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,д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.№2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376.4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4. Уборка чердачного и подвального помещений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1355.04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III. Услуги вывоза бытовых отходов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9485.28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451.68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V. Проведение технических осмотров и </w:t>
                  </w:r>
                  <w:r>
                    <w:rPr>
                      <w:b/>
                      <w:sz w:val="14"/>
                    </w:rPr>
                    <w:lastRenderedPageBreak/>
                    <w:t>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3613.44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2258.4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13. Устранение повреждений стен, в том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числе</w:t>
                  </w:r>
                  <w:proofErr w:type="gramEnd"/>
                  <w:r>
                    <w:rPr>
                      <w:sz w:val="14"/>
                    </w:rPr>
                    <w:t xml:space="preserve"> в подвалах и чердаках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30.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32. Восстановление (ремонт) стен, 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48. Устранение повреждений </w:t>
                  </w:r>
                  <w:r>
                    <w:rPr>
                      <w:sz w:val="14"/>
                    </w:rPr>
                    <w:lastRenderedPageBreak/>
                    <w:t>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Цемент, </w:t>
                  </w:r>
                  <w:r>
                    <w:rPr>
                      <w:sz w:val="14"/>
                    </w:rPr>
                    <w:lastRenderedPageBreak/>
                    <w:t>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98.Ремонт,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плата- 26423.28         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D43CF9" w:rsidRDefault="00D43CF9" w:rsidP="002C3BD4">
      <w:pPr>
        <w:rPr>
          <w:b/>
        </w:rPr>
      </w:pPr>
    </w:p>
    <w:p w:rsidR="00D43CF9" w:rsidRDefault="00D43CF9" w:rsidP="002C3BD4">
      <w:pPr>
        <w:rPr>
          <w:b/>
        </w:rPr>
      </w:pPr>
    </w:p>
    <w:p w:rsidR="00D43CF9" w:rsidRDefault="00D43CF9" w:rsidP="002C3BD4">
      <w:pPr>
        <w:rPr>
          <w:b/>
        </w:rPr>
      </w:pPr>
    </w:p>
    <w:p w:rsidR="00D43CF9" w:rsidRDefault="00D43CF9" w:rsidP="002C3BD4">
      <w:pPr>
        <w:rPr>
          <w:b/>
        </w:rPr>
      </w:pPr>
    </w:p>
    <w:p w:rsidR="00D43CF9" w:rsidRDefault="00D43CF9" w:rsidP="002C3BD4">
      <w:pPr>
        <w:rPr>
          <w:b/>
        </w:rPr>
      </w:pPr>
    </w:p>
    <w:p w:rsidR="00D43CF9" w:rsidRDefault="00D43CF9" w:rsidP="002C3BD4">
      <w:pPr>
        <w:rPr>
          <w:b/>
        </w:rPr>
      </w:pPr>
    </w:p>
    <w:tbl>
      <w:tblPr>
        <w:tblW w:w="1021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12"/>
      </w:tblGrid>
      <w:tr w:rsidR="002C3BD4" w:rsidTr="002D5231">
        <w:trPr>
          <w:trHeight w:val="5100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Приложение 3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 </w:t>
            </w:r>
            <w:r>
              <w:rPr>
                <w:bCs/>
                <w:color w:val="000000"/>
                <w:sz w:val="14"/>
                <w:szCs w:val="14"/>
              </w:rPr>
              <w:t>договору управления многоквартирным домом</w:t>
            </w:r>
          </w:p>
          <w:p w:rsidR="002C3BD4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№6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в многоквартирных домах, являющихся объектом конкурса по Лоту №6,  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Широково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д. 20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530.6</w:t>
            </w: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3480"/>
              <w:gridCol w:w="1560"/>
              <w:gridCol w:w="1800"/>
            </w:tblGrid>
            <w:tr w:rsidR="002C3BD4">
              <w:trPr>
                <w:trHeight w:val="419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на1 кв. м общ</w:t>
                  </w:r>
                  <w:proofErr w:type="gramStart"/>
                  <w:r>
                    <w:rPr>
                      <w:sz w:val="14"/>
                    </w:rPr>
                    <w:t>.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gramStart"/>
                  <w:r>
                    <w:rPr>
                      <w:sz w:val="14"/>
                    </w:rPr>
                    <w:t>п</w:t>
                  </w:r>
                  <w:proofErr w:type="gramEnd"/>
                  <w:r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1910.16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Подметание полов во всех помещениях общего пользования и их влажная уборка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4. Подготовка зданий к праздникам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5. Очистка и помывка фасадов зданий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7. Обработка фасадов гидрофобными или другими специальными растворами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  <w:highlight w:val="yellow"/>
                    </w:rPr>
                  </w:pPr>
                  <w:r>
                    <w:rPr>
                      <w:sz w:val="14"/>
                    </w:rPr>
                    <w:t>1910.16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8. Подметание земельного участка в летний период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Полив тротуаров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10. Уборка мусора с газона, очистка урн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11. Уборка мусора на контейнерных площадках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12. Стрижка газонов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13.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14. Сдвижка и подметание снега при отсутствии снегопадов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15. Сдвижка и подметание снега  при снегопаде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необходимости.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Начало работ не позднее 3 часов после начала снегопада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17. Сбрасывание снега с крыш, сбивание сосулек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III. Услуги вывоза </w:t>
                  </w:r>
                  <w:proofErr w:type="gramStart"/>
                  <w:r>
                    <w:rPr>
                      <w:b/>
                      <w:sz w:val="14"/>
                    </w:rPr>
                    <w:t>бытовых</w:t>
                  </w:r>
                  <w:proofErr w:type="gramEnd"/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13371.12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Вывоз твердых бытовых отходов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неделю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Вывоз крупногабаритного мусора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IV. Подготовка многоквартирного дома к сезонной эксплуатации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636.72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0,1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20. Укрепление водосточных труб, колен и воронок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V. Проведение технических осмотров и мелкий ремонт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21. Проведение технических осмотров и устранение незначительных неисправностей в системах водопровода и канализаци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gramEnd"/>
                  <w:r>
                    <w:rPr>
                      <w:sz w:val="14"/>
                    </w:rPr>
                    <w:t xml:space="preserve">при </w:t>
                  </w:r>
                  <w:r>
                    <w:rPr>
                      <w:sz w:val="14"/>
                    </w:rPr>
                    <w:lastRenderedPageBreak/>
                    <w:t xml:space="preserve">наличии), теплоснабжения, электротехнических устройств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Проверка наличия тяги в </w:t>
                  </w:r>
                  <w:proofErr w:type="spellStart"/>
                  <w:r>
                    <w:rPr>
                      <w:sz w:val="14"/>
                    </w:rPr>
                    <w:t>дымовентиляци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онных</w:t>
                  </w:r>
                  <w:proofErr w:type="spellEnd"/>
                  <w:r>
                    <w:rPr>
                      <w:sz w:val="14"/>
                    </w:rPr>
                    <w:t xml:space="preserve"> каналах 2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 xml:space="preserve">а) в год.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Проверка заземления оболочки </w:t>
                  </w:r>
                  <w:proofErr w:type="spellStart"/>
                  <w:r>
                    <w:rPr>
                      <w:sz w:val="14"/>
                    </w:rPr>
                    <w:lastRenderedPageBreak/>
                    <w:t>лектрокабеля</w:t>
                  </w:r>
                  <w:proofErr w:type="spellEnd"/>
                  <w:r>
                    <w:rPr>
                      <w:sz w:val="14"/>
                    </w:rPr>
                    <w:t>, Замеры сопротивления изоляции проводов 1 раз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22. Регулировка и наладка систем отопления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VI. Устранение аварии и выполнение заявок населения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5093.76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0,8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Устранение аварии   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системах водоснабжения, теплоснабжения, 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канализации в течение 30 минут,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на системах энергоснабжения в течение 30 минут после получения заявки диспетчером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24.  Выполнение заявок населения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протечка кровли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нарушение водоотвода 3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замена разбитого стекла 1 сутк</w:t>
                  </w:r>
                  <w:proofErr w:type="gramStart"/>
                  <w:r>
                    <w:rPr>
                      <w:sz w:val="14"/>
                    </w:rPr>
                    <w:t>и(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ок</w:t>
                  </w:r>
                  <w:proofErr w:type="spellEnd"/>
                  <w:r>
                    <w:rPr>
                      <w:sz w:val="14"/>
                    </w:rPr>
                    <w:t>),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осветительного оборудования помещений общего пользования 1 суток,</w:t>
                  </w:r>
                </w:p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неисправность электрической проводки  оборудования 8 часов,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VII. Прочие услуги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3183.6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0,5</w:t>
                  </w: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25. Дератизация  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26. Дезинсекция       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 ра</w:t>
                  </w:r>
                  <w:proofErr w:type="gramStart"/>
                  <w:r>
                    <w:rPr>
                      <w:sz w:val="14"/>
                    </w:rPr>
                    <w:t>з(</w:t>
                  </w:r>
                  <w:proofErr w:type="gramEnd"/>
                  <w:r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27. Обслуживание антенного хозяйства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Иные услуги (указать наименование услуг)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2C3BD4" w:rsidRDefault="002C3BD4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560"/>
              <w:gridCol w:w="1200"/>
              <w:gridCol w:w="1470"/>
              <w:gridCol w:w="1514"/>
              <w:gridCol w:w="1660"/>
            </w:tblGrid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>
                      <w:rPr>
                        <w:sz w:val="14"/>
                      </w:rPr>
                      <w:t>1 кв. м</w:t>
                    </w:r>
                  </w:smartTag>
                  <w:r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Гарантийный срок на выполненные работы (лет)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Фундаменты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1. Устранение повреждений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2. Осушение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Трубы полиэтиленовые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3. Устранение замачивания грунта под фундаментом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Ливневая канализация, </w:t>
                  </w:r>
                  <w:proofErr w:type="spellStart"/>
                  <w:r>
                    <w:rPr>
                      <w:sz w:val="14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4. Ремонт внутридомовых и наружных дренажей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5. Устранение осадок фундаментов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6. Устранение причин деформации фундаментов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8. Восстановление (ремонт) решеток 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на продухах фундамента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9. Восстановление (ремонт) приямков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10. </w:t>
                  </w:r>
                  <w:proofErr w:type="gramStart"/>
                  <w:r>
                    <w:rPr>
                      <w:sz w:val="14"/>
                    </w:rPr>
                    <w:t xml:space="preserve">Восстановление ремонт) </w:t>
                  </w:r>
                  <w:proofErr w:type="spellStart"/>
                  <w:r>
                    <w:rPr>
                      <w:sz w:val="14"/>
                    </w:rPr>
                    <w:t>отмостки</w:t>
                  </w:r>
                  <w:proofErr w:type="spellEnd"/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Асфальт, бетон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10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 xml:space="preserve">11. </w:t>
                  </w:r>
                  <w:proofErr w:type="gramStart"/>
                  <w:r>
                    <w:rPr>
                      <w:sz w:val="14"/>
                    </w:rPr>
                    <w:t>Восстановление ремонт) гидроизоляции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13. Устранение повреждений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кирпич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15 лет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14.Восстановление теплозащиты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  <w:r>
                    <w:rPr>
                      <w:sz w:val="14"/>
                    </w:rPr>
                    <w:t>, базальтовая теплоизоляция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15.Модернизация теплоизоляции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16.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17.Восстановление или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модернизация звукоизоляции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18. Восстановление </w:t>
                  </w:r>
                  <w:proofErr w:type="gramStart"/>
                  <w:r>
                    <w:rPr>
                      <w:sz w:val="14"/>
                    </w:rPr>
                    <w:t>несущей</w:t>
                  </w:r>
                  <w:proofErr w:type="gramEnd"/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способности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19.Устранение деформации стен и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Восстановление  креплений выступающих деталей фасада, включая лепные украшения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Гипс, металлическая сетка, штукатурка,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21.Восстановление (ремонт) разрушений и повреждений отделочного слоя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краска ПХВ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Восстановление (ремонт) облицовки плиткой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Грунтовка, клей, плитка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23. Герметизация, </w:t>
                  </w:r>
                  <w:proofErr w:type="gramStart"/>
                  <w:r>
                    <w:rPr>
                      <w:sz w:val="14"/>
                    </w:rPr>
                    <w:t>тепло-изоляция</w:t>
                  </w:r>
                  <w:proofErr w:type="gramEnd"/>
                  <w:r>
                    <w:rPr>
                      <w:sz w:val="14"/>
                    </w:rPr>
                    <w:t xml:space="preserve"> межпанельных  и иных швов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Герметик, </w:t>
                  </w:r>
                  <w:proofErr w:type="spellStart"/>
                  <w:r>
                    <w:rPr>
                      <w:sz w:val="14"/>
                    </w:rPr>
                    <w:t>полеуритановая</w:t>
                  </w:r>
                  <w:proofErr w:type="spellEnd"/>
                  <w:r>
                    <w:rPr>
                      <w:sz w:val="14"/>
                    </w:rPr>
                    <w:t xml:space="preserve"> мастика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24. Окраска фасадов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 высокоэластичная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25. Устранение причин и последствий коррозионного повреждения закладных деталей и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Гидроизоляция,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26.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27. 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28. Защита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Антикоррозийные составы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29.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Деревянные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30. Устранение крена, просадок, выпучивания стен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31. Обработка стен от гниения, поражения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Обработка антисептиками, </w:t>
                  </w:r>
                  <w:proofErr w:type="spellStart"/>
                  <w:r>
                    <w:rPr>
                      <w:sz w:val="14"/>
                    </w:rPr>
                    <w:t>риагентами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32. Восстановление (ремонт) стен, </w:t>
                  </w:r>
                  <w:r>
                    <w:rPr>
                      <w:sz w:val="14"/>
                    </w:rPr>
                    <w:lastRenderedPageBreak/>
                    <w:t>поврежденных гниением, домовыми грибками,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33. Ликвидация просадки засыпки в каркасных стенах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34. Создание, восстановление или модернизация гидроизоляции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35. </w:t>
                  </w:r>
                  <w:proofErr w:type="gramStart"/>
                  <w:r>
                    <w:rPr>
                      <w:sz w:val="14"/>
                    </w:rPr>
                    <w:t>Устранение ремонт) разрушений штукатурки и обшивки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мел, известь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36. Восстановление и модернизация теплозащиты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37. Уплотнение стыков с установкой </w:t>
                  </w:r>
                  <w:proofErr w:type="spellStart"/>
                  <w:r>
                    <w:rPr>
                      <w:sz w:val="14"/>
                    </w:rPr>
                    <w:t>нащельников</w:t>
                  </w:r>
                  <w:proofErr w:type="spellEnd"/>
                  <w:r>
                    <w:rPr>
                      <w:sz w:val="14"/>
                    </w:rPr>
                    <w:t>, конопаткой пазов между венцами, заделкой щелей и трещин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Пакля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38. Окраска деревянных неоштукатуренных зданий паропроницаемыми красками или составами для усиления пожаробезопасности и защиты от грибка и гниения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Олифа, краска, 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39. Восстановление (ремонт) водоотводящих устройств наружных стен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40.Восстановление (ремонт) стальных деталей крепления (кронштейны пожарных лестниц, </w:t>
                  </w:r>
                  <w:proofErr w:type="spellStart"/>
                  <w:r>
                    <w:rPr>
                      <w:sz w:val="14"/>
                    </w:rPr>
                    <w:t>флагодержатели</w:t>
                  </w:r>
                  <w:proofErr w:type="spellEnd"/>
                  <w:r>
                    <w:rPr>
                      <w:sz w:val="14"/>
                    </w:rPr>
                    <w:t>, ухваты водосточных  труб и др.)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41.Защита  стальных элементов от коррозии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Антикоррозийное покрытие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42. Окраска стен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rPr>
                <w:trHeight w:val="320"/>
              </w:trPr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Балконы, козырьки, лоджии и эркеры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--------</w:t>
                  </w: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43. Ремонт несущих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44. Восстановление организованного отвода воды с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45. Восстановление (ремонт), модернизация гидроизоляции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46. Восстановление (ремонт) ограждений балконов и лоджий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Кирпич, цемент,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47. Окраска ограждений балконов и лоджий, конструкций балконов, лоджий, козырьков и эркеров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Перекрытия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--------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48. Устранение повреждений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Цемент, бетонный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49. Восстановление теплотехнических свойств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Полеуретановый</w:t>
                  </w:r>
                  <w:proofErr w:type="spellEnd"/>
                  <w:r>
                    <w:rPr>
                      <w:sz w:val="14"/>
                    </w:rPr>
                    <w:t xml:space="preserve"> герметик, </w:t>
                  </w:r>
                  <w:proofErr w:type="spellStart"/>
                  <w:r>
                    <w:rPr>
                      <w:sz w:val="14"/>
                    </w:rPr>
                    <w:t>минвата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50. Восстановление акустических свойств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Заделка щелей цементом или </w:t>
                  </w:r>
                  <w:proofErr w:type="spellStart"/>
                  <w:r>
                    <w:rPr>
                      <w:sz w:val="14"/>
                    </w:rPr>
                    <w:lastRenderedPageBreak/>
                    <w:t>герметиком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51. Восстановление водоизоляционных свойств перекрытий (перекрытия в санитарных узлах)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Полиэтилен низкого давления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52. Восстановление тепло-</w:t>
                  </w:r>
                  <w:proofErr w:type="spellStart"/>
                  <w:r>
                    <w:rPr>
                      <w:sz w:val="14"/>
                    </w:rPr>
                    <w:t>гидро</w:t>
                  </w:r>
                  <w:proofErr w:type="spellEnd"/>
                  <w:r>
                    <w:rPr>
                      <w:sz w:val="14"/>
                    </w:rPr>
                    <w:t>-изоляции примыканий наружных стен, санитарно-технических устройств и других элементов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53. Ремонт перекрытий, пораженных древесными домовыми грибками и/или дереворазрушающими насекомыми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54. Усиление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арматура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55. Устранение сверхнормативных прогибов перекрытий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56. Устранение смещения несущих конструкций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Стальные струбцины, хомуты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57. Заделка </w:t>
                  </w:r>
                  <w:proofErr w:type="spellStart"/>
                  <w:r>
                    <w:rPr>
                      <w:sz w:val="14"/>
                    </w:rPr>
                    <w:t>неплотностей</w:t>
                  </w:r>
                  <w:proofErr w:type="spellEnd"/>
                  <w:r>
                    <w:rPr>
                      <w:sz w:val="14"/>
                    </w:rPr>
                    <w:t xml:space="preserve"> вокруг трубопроводов отопления и горячего водоснабжения, проходящих через перекрытия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Цементный раствор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</w:t>
                  </w:r>
                  <w:r>
                    <w:rPr>
                      <w:sz w:val="14"/>
                      <w:szCs w:val="14"/>
                    </w:rPr>
                    <w:t>,3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58. Устранение повреждений полов в местах общего пользования многоквартирного дома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59. Восстановление защитно-отделочного покрытия пола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60. Окраска деревянных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61. Ремонт полов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Перегородки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62. Восстановление (ремонт), модернизация звукоизоляционных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Штукатурка,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>, металлический профиль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63. Восстановление (ремонт), модернизация огнезащитных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Антисептик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64. Восстановление (ремонт),  модернизация влагозащитных свойств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Влагостойкий </w:t>
                  </w: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65. Устранение повреждений  перегородок, ликвидация излишнего наклона или выпучивания перегородок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Гипрок</w:t>
                  </w:r>
                  <w:proofErr w:type="spellEnd"/>
                  <w:r>
                    <w:rPr>
                      <w:sz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</w:rPr>
                    <w:t>пазогребневая</w:t>
                  </w:r>
                  <w:proofErr w:type="spellEnd"/>
                  <w:r>
                    <w:rPr>
                      <w:sz w:val="14"/>
                    </w:rPr>
                    <w:t xml:space="preserve"> плита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66. Восстановление облицовки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67. Окраска перегородок</w:t>
                  </w:r>
                </w:p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68.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69. Ремонт, модернизация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70. Восстановление (ремонт) вентиляционных устройств (оборудования)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Оцинкованное железо.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71. Окраска металлической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rPr>
                      <w:sz w:val="14"/>
                    </w:rPr>
                  </w:pPr>
                  <w:r>
                    <w:rPr>
                      <w:sz w:val="14"/>
                    </w:rPr>
                    <w:t>72. Покрытие мягких кровель защитными мастиками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Битум, гидроизоляция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73. Окраска стальных связей и креплений, размещенных на крыше и в чердачных помещениях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Антикоррозийный раствор, 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74. Ремонт, восстановление, модернизация оборудования, установленного на крыше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75. Ремонт, установка радио- и телевизионных антенн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Кронштейны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76. Восстановление (ремонт) продухов вентиляции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77. Восстановление (ремонт) дымовых и вентиляционных труб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78. Восстановление (ремонт) дефлекторов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Чистка, кирпич, оцинкованное железо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79. Восстановление (ремонт) выходов на крышу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Деревянные бруски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80. Восстановление (ремонт) парапетов, архитектурных деталей и т.д.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81. Восстановление (ремонт) систем водоотвода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пластик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82. Ремонт примыканий и заделка стыков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83. Ремонт, утепление дверей с лестничных площадок на чердак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Окна, двери, световые фонари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84. Восстановление (ремонт)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85. Восстановление (ремонт)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86. Замена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Дверное полотно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87. Замена окон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Рамы, стеклопакеты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88. Утепление дверей в помещениях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89. Восстановление (ремонт) дверных и оконных откосов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Штукатурка, смеси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Лестницы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0,2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90. Ремонт </w:t>
                  </w:r>
                  <w:proofErr w:type="gramStart"/>
                  <w:r>
                    <w:rPr>
                      <w:sz w:val="14"/>
                    </w:rPr>
                    <w:t>металлических</w:t>
                  </w:r>
                  <w:proofErr w:type="gram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косоуров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91. Устранение повышенных прогибов площадок и маршей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92. Ремонт ограждений, поручней и предохранительных сеток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93. Ремонт, замена перил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Металл, дерево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94. Окраска металлических элементов лестниц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Краска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95. Устройство, ремонт пандусов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Бетон, цемент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Печи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96. Ликвидация неравномерного нагрева поверхностей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97. Ликвидация трещин в печах и трубах, щелей вокруг разделки и выпадения из нее кирпичей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lastRenderedPageBreak/>
                    <w:t>98. Ремонт печей, в том числе топливной камеры, дымоходов, топочной арматуры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99. Перекладка печей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100.Ремонт внутридомового электрооборудования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101.Ремонт, замена внутридомовых электрических сетей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102.Ремонт, замена этажных щитков и шкафов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103. Ремонт, замена осветительных установок помещений общего пользования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Default="002C3BD4">
            <w:pPr>
              <w:pStyle w:val="ConsNonformat"/>
              <w:widowControl/>
              <w:rPr>
                <w:sz w:val="14"/>
              </w:rPr>
            </w:pPr>
            <w:r>
              <w:rPr>
                <w:sz w:val="14"/>
              </w:rPr>
              <w:t xml:space="preserve">Итого                                            </w:t>
            </w:r>
            <w:r>
              <w:rPr>
                <w:b/>
                <w:sz w:val="18"/>
                <w:szCs w:val="18"/>
              </w:rPr>
              <w:t>годовая плата- 37248.12;          5.85</w:t>
            </w:r>
          </w:p>
          <w:p w:rsidR="002C3BD4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C3BD4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A757DC" w:rsidRDefault="00A757DC"/>
    <w:sectPr w:rsidR="00A757DC" w:rsidSect="002C3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3E254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D4"/>
    <w:rsid w:val="00000001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2745B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3BD4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231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5F47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4F73B1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BC4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C7D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2C80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07422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3CF9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DF79BE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C3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2C3BD4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2C3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C3B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3B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2C3BD4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2C3B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C3BD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C3BD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C3BD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C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2C3BD4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2C3BD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C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C3B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2C3BD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2C3BD4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2C3B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C3BD4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2C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2C3BD4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2C3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C3BD4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2C3BD4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C3B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C3B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C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C3BD4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2C3BD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C3B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2C3BD4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C3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C3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2C3BD4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2C3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2C3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2C3BD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2C3BD4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2C3BD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2C3B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2C3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2C3BD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2C3BD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2C3BD4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2C3BD4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2C3B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2C3BD4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2C3BD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7DA1-7D4E-4975-A0B4-0C450791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Пользователь</cp:lastModifiedBy>
  <cp:revision>2</cp:revision>
  <dcterms:created xsi:type="dcterms:W3CDTF">2017-08-31T13:48:00Z</dcterms:created>
  <dcterms:modified xsi:type="dcterms:W3CDTF">2017-08-31T13:48:00Z</dcterms:modified>
</cp:coreProperties>
</file>