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A3" w:rsidRPr="009574E8" w:rsidRDefault="009C35C8" w:rsidP="009C35C8">
      <w:pPr>
        <w:keepNext/>
        <w:numPr>
          <w:ilvl w:val="0"/>
          <w:numId w:val="1"/>
        </w:numPr>
        <w:tabs>
          <w:tab w:val="clear" w:pos="432"/>
          <w:tab w:val="left" w:pos="6495"/>
        </w:tabs>
        <w:suppressAutoHyphens w:val="0"/>
        <w:spacing w:after="120" w:line="240" w:lineRule="auto"/>
        <w:ind w:left="0" w:firstLine="0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Toc105952707"/>
      <w:r>
        <w:rPr>
          <w:rFonts w:ascii="Arial" w:hAnsi="Arial" w:cs="Arial"/>
          <w:b/>
          <w:noProof/>
          <w:sz w:val="20"/>
          <w:szCs w:val="32"/>
          <w:lang w:eastAsia="ru-RU"/>
        </w:rPr>
        <w:drawing>
          <wp:inline distT="0" distB="0" distL="0" distR="0" wp14:anchorId="6FFC58BA" wp14:editId="3EE4BAC7">
            <wp:extent cx="638175" cy="857250"/>
            <wp:effectExtent l="0" t="0" r="9525" b="0"/>
            <wp:docPr id="1" name="Рисунок 1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 Копорское сельское поселение </w:t>
      </w: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Ломоносовского района Ленинградской области</w:t>
      </w: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третий созыв</w:t>
      </w:r>
    </w:p>
    <w:p w:rsidR="00CD72A3" w:rsidRDefault="00CD72A3" w:rsidP="00CD72A3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CD72A3" w:rsidRDefault="00CD72A3" w:rsidP="00CD72A3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D72A3" w:rsidRDefault="00CD72A3" w:rsidP="00D567E1">
      <w:pPr>
        <w:suppressAutoHyphens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6745">
        <w:rPr>
          <w:rFonts w:ascii="Times New Roman" w:hAnsi="Times New Roman"/>
          <w:sz w:val="28"/>
          <w:szCs w:val="28"/>
          <w:lang w:eastAsia="ru-RU"/>
        </w:rPr>
        <w:t xml:space="preserve">От   </w:t>
      </w:r>
      <w:r w:rsidR="0035725A" w:rsidRPr="005667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20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5CC0">
        <w:rPr>
          <w:rFonts w:ascii="Times New Roman" w:hAnsi="Times New Roman"/>
          <w:sz w:val="28"/>
          <w:szCs w:val="28"/>
          <w:lang w:eastAsia="ru-RU"/>
        </w:rPr>
        <w:t>24.10.2022</w:t>
      </w:r>
      <w:r w:rsidRPr="00A6663B">
        <w:rPr>
          <w:rFonts w:ascii="Times New Roman" w:hAnsi="Times New Roman"/>
          <w:sz w:val="28"/>
          <w:szCs w:val="28"/>
          <w:lang w:eastAsia="ru-RU"/>
        </w:rPr>
        <w:t xml:space="preserve"> г.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CA7E96">
        <w:rPr>
          <w:rFonts w:ascii="Times New Roman" w:hAnsi="Times New Roman"/>
          <w:sz w:val="28"/>
          <w:szCs w:val="28"/>
          <w:lang w:eastAsia="ru-RU"/>
        </w:rPr>
        <w:t xml:space="preserve">                   №  </w:t>
      </w:r>
      <w:r w:rsidR="00BE41A4">
        <w:rPr>
          <w:rFonts w:ascii="Times New Roman" w:hAnsi="Times New Roman"/>
          <w:sz w:val="28"/>
          <w:szCs w:val="28"/>
          <w:lang w:eastAsia="ru-RU"/>
        </w:rPr>
        <w:t>25</w:t>
      </w:r>
      <w:r w:rsidR="003572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725A" w:rsidRPr="0035725A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="00CA7E96" w:rsidRPr="0035725A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</w:t>
      </w:r>
      <w:r w:rsidR="00CA7E96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A6663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CA7E96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</w:p>
    <w:bookmarkEnd w:id="0"/>
    <w:p w:rsidR="00CD72A3" w:rsidRPr="00D118C0" w:rsidRDefault="00CD72A3" w:rsidP="00CD72A3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2B5CC0" w:rsidRPr="002B5CC0" w:rsidRDefault="00CD72A3" w:rsidP="002B5CC0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D118C0"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 w:rsidR="002B5CC0" w:rsidRPr="002B5CC0">
        <w:rPr>
          <w:rFonts w:ascii="Times New Roman" w:hAnsi="Times New Roman"/>
          <w:b/>
          <w:kern w:val="3"/>
          <w:sz w:val="24"/>
          <w:szCs w:val="24"/>
        </w:rPr>
        <w:t xml:space="preserve">«О внесении изменений в решение Совета депутатов </w:t>
      </w:r>
    </w:p>
    <w:p w:rsidR="002B5CC0" w:rsidRPr="002B5CC0" w:rsidRDefault="002B5CC0" w:rsidP="002B5CC0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2B5CC0">
        <w:rPr>
          <w:rFonts w:ascii="Times New Roman" w:hAnsi="Times New Roman"/>
          <w:b/>
          <w:kern w:val="3"/>
          <w:sz w:val="24"/>
          <w:szCs w:val="24"/>
        </w:rPr>
        <w:t>№42 от 24.11.2017г. «Об утверждении Правил благоустройства</w:t>
      </w:r>
    </w:p>
    <w:p w:rsidR="002B5CC0" w:rsidRPr="002B5CC0" w:rsidRDefault="002B5CC0" w:rsidP="002B5CC0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2B5CC0">
        <w:rPr>
          <w:rFonts w:ascii="Times New Roman" w:hAnsi="Times New Roman"/>
          <w:b/>
          <w:kern w:val="3"/>
          <w:sz w:val="24"/>
          <w:szCs w:val="24"/>
        </w:rPr>
        <w:t>Территории МО Копорское сельское поселение</w:t>
      </w:r>
    </w:p>
    <w:p w:rsidR="00CD72A3" w:rsidRDefault="002B5CC0" w:rsidP="002B5CC0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2B5CC0">
        <w:rPr>
          <w:rFonts w:ascii="Times New Roman" w:hAnsi="Times New Roman"/>
          <w:b/>
          <w:kern w:val="3"/>
          <w:sz w:val="24"/>
          <w:szCs w:val="24"/>
        </w:rPr>
        <w:t>Ломоносовского района Ленинградской области»»</w:t>
      </w:r>
    </w:p>
    <w:p w:rsidR="002B5CC0" w:rsidRDefault="002B5CC0" w:rsidP="002B5CC0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sz w:val="16"/>
          <w:szCs w:val="16"/>
        </w:rPr>
      </w:pPr>
    </w:p>
    <w:p w:rsidR="002B5CC0" w:rsidRDefault="003B569D" w:rsidP="002B5CC0">
      <w:pPr>
        <w:spacing w:after="240" w:line="240" w:lineRule="auto"/>
        <w:ind w:firstLine="284"/>
        <w:jc w:val="both"/>
        <w:rPr>
          <w:rFonts w:ascii="Times New Roman" w:hAnsi="Times New Roman"/>
          <w:bCs/>
          <w:kern w:val="3"/>
          <w:sz w:val="28"/>
          <w:szCs w:val="28"/>
          <w:lang w:eastAsia="en-US"/>
        </w:rPr>
      </w:pPr>
      <w:r>
        <w:rPr>
          <w:rFonts w:ascii="Times New Roman" w:hAnsi="Times New Roman"/>
          <w:bCs/>
          <w:kern w:val="3"/>
          <w:sz w:val="28"/>
          <w:szCs w:val="28"/>
          <w:lang w:eastAsia="en-US"/>
        </w:rPr>
        <w:tab/>
      </w:r>
      <w:r w:rsidR="002B5CC0" w:rsidRPr="002B5CC0">
        <w:rPr>
          <w:rFonts w:ascii="Times New Roman" w:hAnsi="Times New Roman"/>
          <w:bCs/>
          <w:kern w:val="3"/>
          <w:sz w:val="28"/>
          <w:szCs w:val="28"/>
          <w:lang w:eastAsia="en-US"/>
        </w:rPr>
        <w:t>На основании Федерального закона  №131 –ФЗ от 06.10.2003г. «Об общих принципах организации местного самоуправления в Российской Федерации», министерства строительства и жилищно-коммунального хозяйства Российской Федерации от 29.12.2021 года № 1042/пр «Об утверждении методических рекомендаций по разработке норм и правил по благоустройству территорий муниципальных образований»,</w:t>
      </w:r>
      <w:r w:rsidR="002B5CC0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 </w:t>
      </w:r>
      <w:r w:rsidR="002B5CC0" w:rsidRPr="002B5CC0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Устава муниципального образования Копорское сельское поселение Ломоносовского района Ленинградской области, Совет депутатов муниципального образования Копорское сельское поселение Ломоносовского района Ленинградской области </w:t>
      </w:r>
    </w:p>
    <w:p w:rsidR="00CD72A3" w:rsidRDefault="00CD72A3" w:rsidP="002B5CC0">
      <w:pPr>
        <w:spacing w:after="24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>Р Е Ш И Л:</w:t>
      </w:r>
    </w:p>
    <w:p w:rsidR="00CD72A3" w:rsidRDefault="00AD0600" w:rsidP="00D567E1">
      <w:pPr>
        <w:pStyle w:val="a7"/>
        <w:numPr>
          <w:ilvl w:val="0"/>
          <w:numId w:val="2"/>
        </w:numPr>
        <w:autoSpaceDN w:val="0"/>
        <w:spacing w:after="0" w:line="240" w:lineRule="auto"/>
        <w:ind w:hanging="436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AD0600">
        <w:rPr>
          <w:rFonts w:ascii="Times New Roman" w:hAnsi="Times New Roman"/>
          <w:kern w:val="3"/>
          <w:sz w:val="28"/>
          <w:szCs w:val="28"/>
        </w:rPr>
        <w:t>Внести следующие изменения и дополнения в решение Совета депутатов от 24.11.2017 №42:</w:t>
      </w:r>
    </w:p>
    <w:p w:rsidR="00D931D8" w:rsidRDefault="002B5CC0" w:rsidP="00AD0600">
      <w:pPr>
        <w:pStyle w:val="a7"/>
        <w:autoSpaceDN w:val="0"/>
        <w:spacing w:after="0" w:line="240" w:lineRule="auto"/>
        <w:jc w:val="both"/>
        <w:textAlignment w:val="baseline"/>
      </w:pPr>
      <w:r>
        <w:rPr>
          <w:rFonts w:ascii="Times New Roman" w:hAnsi="Times New Roman"/>
          <w:kern w:val="3"/>
          <w:sz w:val="28"/>
          <w:szCs w:val="28"/>
        </w:rPr>
        <w:t xml:space="preserve">- </w:t>
      </w:r>
      <w:r w:rsidR="008A3B69">
        <w:rPr>
          <w:rFonts w:ascii="Times New Roman" w:hAnsi="Times New Roman"/>
          <w:kern w:val="3"/>
          <w:sz w:val="28"/>
          <w:szCs w:val="28"/>
        </w:rPr>
        <w:t xml:space="preserve">пункта </w:t>
      </w:r>
      <w:r>
        <w:rPr>
          <w:rFonts w:ascii="Times New Roman" w:hAnsi="Times New Roman"/>
          <w:kern w:val="3"/>
          <w:sz w:val="28"/>
          <w:szCs w:val="28"/>
        </w:rPr>
        <w:t>2.5</w:t>
      </w:r>
      <w:r w:rsidR="008A3B69">
        <w:rPr>
          <w:rFonts w:ascii="Times New Roman" w:hAnsi="Times New Roman"/>
          <w:kern w:val="3"/>
          <w:sz w:val="28"/>
          <w:szCs w:val="28"/>
        </w:rPr>
        <w:t xml:space="preserve"> Правил благоустройства изложить в следующей редакции:</w:t>
      </w:r>
      <w:r w:rsidR="008A3B69" w:rsidRPr="008A3B69">
        <w:t xml:space="preserve"> </w:t>
      </w:r>
    </w:p>
    <w:p w:rsidR="002B5CC0" w:rsidRPr="002B5CC0" w:rsidRDefault="008A3B69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8A3B69">
        <w:rPr>
          <w:rFonts w:ascii="Times New Roman" w:hAnsi="Times New Roman"/>
          <w:kern w:val="3"/>
          <w:sz w:val="28"/>
          <w:szCs w:val="28"/>
        </w:rPr>
        <w:tab/>
      </w:r>
      <w:r w:rsidR="002B5CC0" w:rsidRPr="002B5CC0">
        <w:rPr>
          <w:rFonts w:ascii="Times New Roman" w:hAnsi="Times New Roman"/>
          <w:kern w:val="3"/>
          <w:sz w:val="28"/>
          <w:szCs w:val="28"/>
        </w:rPr>
        <w:t>2.5. Границы прилегающей территории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2.5.1. Внешняя часть границ прилегающей территории определяется на расстоянии 5 метров по периметру от границ здания, строения, сооружения, земельного участка, если к такому здания, строения, сооружения, земельному участку прилегает территория общего пользования, за исключением случаев: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- для отдельно стоящих нестационарных объектов торговли, бытового обслуживания и услуг (в том числе расположенных на посадочных площадках общественного транспорта)- 5 метров по периметру;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- для стационарных объектов торговли - 5 метров по периметру;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- для отдельно стоящих тепловых, трансформаторных, распределительных подстанций, зданий и сооружений инженерно-технического назначения – 5 метров по периметру;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 xml:space="preserve">- для гаражно-строительных кооперативов, садоводческих, дачных, огороднических некоммерческих объединений граждан, автостоянок, автозаправочных станций, автогазозаправочных станций, объектов по </w:t>
      </w:r>
      <w:r w:rsidRPr="002B5CC0">
        <w:rPr>
          <w:rFonts w:ascii="Times New Roman" w:hAnsi="Times New Roman"/>
          <w:kern w:val="3"/>
          <w:sz w:val="28"/>
          <w:szCs w:val="28"/>
        </w:rPr>
        <w:lastRenderedPageBreak/>
        <w:t>продаже, обслуживанию и ремонту автотранспорта – 10 метров по периметру;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-  - для линий железнодорожного транспорта общего и необщего пользования - 5 метров с каждой стороны железной дороги, но не более границ охранной зоны и пределов полосы отвода железных дорог;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- для наземных, надземных сетей и сооружений инженерно-технического обеспечения – 5 метров с каждой стороны от сетей и сооружений инженерно-технического обеспечения, но не более границ охранной зоны сетей и сооружений инженерно-технического обеспечения;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- для рекламных конструкций - 3 метров по периметру (радиусу) основания рекламной конструкции, либо от границ земельного участка, если такой участок образован;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- для площадок для установки мусоросборников – 5 метров по периметру;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- для многоквартирных домов – в соответствии с подпунктом 2.5.2 названных правил.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 xml:space="preserve">2.5.2. Внешняя часть границ прилегающей территории для многоквартирных домов определяется 10 метров по периметру от границ земельного участка, на котором расположен данный дом с элементами озеленения и благоустройства, но не более 10 метров от границ дома. 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В случае, если земельные участки не сформированы под многоквартирными домами, то внешняя часть границ прилегающей территории определяется 10 метров от границы дома.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2.5.3. Внешняя часть границ прилегающих территорий, определенная согласно подпунктам 2.5.1. и 2.5.2.данных правил, ограничивается ближайшим к зданию, строению, сооружению, земельному участку краем проезжей части дороги общего пользования или линией пересечения с внешней частью границы прилегающей территорией, определенной в соответствии с настоящими правилами.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ab/>
        <w:t>При пересечении прилегающих территорий внешняя часть границы прилегающих территорий устанавливается на равном удаленном от зданий, строений, сооружений, земельных участков.</w:t>
      </w:r>
    </w:p>
    <w:p w:rsid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ab/>
        <w:t>В случае, если здание, строение, сооружение, земельный участок, в отношении которых определяется внешняя часть границы прилегающей территории, граничат с охранной, санитарно-защитной, зоной охраны объектов культурного наследия и иной зоной, установленной в соответствии с законодательством Российской Федерации, внешняя часть границ прилегающей территории такого здания, строения, сооружения, земельного участка не должна пересекать границы указанных зон.</w:t>
      </w:r>
    </w:p>
    <w:p w:rsid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- пункта 2.</w:t>
      </w:r>
      <w:r>
        <w:rPr>
          <w:rFonts w:ascii="Times New Roman" w:hAnsi="Times New Roman"/>
          <w:kern w:val="3"/>
          <w:sz w:val="28"/>
          <w:szCs w:val="28"/>
        </w:rPr>
        <w:t>6</w:t>
      </w:r>
      <w:r w:rsidRPr="002B5CC0">
        <w:rPr>
          <w:rFonts w:ascii="Times New Roman" w:hAnsi="Times New Roman"/>
          <w:kern w:val="3"/>
          <w:sz w:val="28"/>
          <w:szCs w:val="28"/>
        </w:rPr>
        <w:t xml:space="preserve"> Правил благоустройства изложить в следующей редакции: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ind w:firstLine="696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2.6. Порядок участия собственников и (или) иных законных владельцев зданий (помещений в них), строений и сооружений, земельных участков в содержании прилегающих территорий.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lastRenderedPageBreak/>
        <w:t>2.6.1. Собственники и (или) иные законные владельцы зданий (помещений в них),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 в содержании прилегающих территорий, в границах, определенных в соответствии с порядком, установленным законом Ленинградской области.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2.6.2. Ответственными за участие в содержании прилегающей территории многоквартирных жилых домов являются: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- управляющая организация (или индивидуальный предприниматель), осуществляющая управление многоквартирным домом и его обслуживание независимо от организационно-правовой формы (УК, ТСЖ, ЖСК, ЖК, ТСН);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- собственники помещений, избравшие непосредственную форму управления многоквартирным домом.</w:t>
      </w:r>
    </w:p>
    <w:p w:rsid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2.6.3. Содержание прилегающих территорий производится лицами, указанными в пп..2.6.1, 2.6.2 в объеме, предусмотренном настоящими Правилами, самостоятельно или посредством привлечения специализированных организаций за счет собственных средств.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2.6.4. </w:t>
      </w:r>
      <w:r w:rsidRPr="002B5CC0">
        <w:rPr>
          <w:rFonts w:ascii="Times New Roman" w:hAnsi="Times New Roman"/>
          <w:kern w:val="3"/>
          <w:sz w:val="28"/>
          <w:szCs w:val="28"/>
        </w:rPr>
        <w:t>Содержание прилегающих территорий включает: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- уборку от мусора с прилегающей территории;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- скашивание травы;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- санитарную обрезку и вырубку авариных деревьев;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-  стрижку кустарников и удаление поросли;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- уничтожение сорных и карантинных растений;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- удаление борщевика Сосновского путем любых действий, направленных на уничтожение указанного растения, в том числе выкапывание, выкашивание, обрезание соцветий, мульчирование укрывными материалами, использование химических препаратов;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- подметание прилегающих территорий в весенне-летний и осенний период пешеходных коммуникаций, парковок;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- очистку урн от мусора по мере его накопления;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- сгон скоплений талой и дождевой воды;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-содержание в надлежащем порядке (очищать от мусора, окашивать) водотоки, водосточные и водоотводные канавы, не допускать подтопления соседних участков, тротуаров, улиц и проездов;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- организацию вывоза и размещения мусора, уличного смета, отходов в отведенных местах;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- надлежащее содержание, ремонт и окраску малых архитектурных форм;</w:t>
      </w:r>
    </w:p>
    <w:p w:rsidR="002B5CC0" w:rsidRP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- сгребание и подметание снега, посыпку наледи песком или противогололедными материалами, удаление снега и снежно-ледяных образований с тротуаров (пешеходных дорожек).</w:t>
      </w:r>
    </w:p>
    <w:p w:rsid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Ответственность за содержание водоотводящих канав вдоль улиц с индивидуальной застройкой несут собственники жилых домов.</w:t>
      </w:r>
    </w:p>
    <w:p w:rsidR="002B5CC0" w:rsidRPr="002B5CC0" w:rsidRDefault="002B5CC0" w:rsidP="002B5CC0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lastRenderedPageBreak/>
        <w:t xml:space="preserve">2. </w:t>
      </w:r>
      <w:r w:rsidRPr="002B5CC0">
        <w:rPr>
          <w:rFonts w:ascii="Times New Roman" w:hAnsi="Times New Roman"/>
          <w:kern w:val="3"/>
          <w:sz w:val="28"/>
          <w:szCs w:val="28"/>
        </w:rPr>
        <w:t xml:space="preserve">Добавить пункт </w:t>
      </w:r>
      <w:r>
        <w:rPr>
          <w:rFonts w:ascii="Times New Roman" w:hAnsi="Times New Roman"/>
          <w:kern w:val="3"/>
          <w:sz w:val="28"/>
          <w:szCs w:val="28"/>
        </w:rPr>
        <w:t>3.8.4.</w:t>
      </w:r>
      <w:r w:rsidRPr="002B5CC0">
        <w:rPr>
          <w:rFonts w:ascii="Times New Roman" w:hAnsi="Times New Roman"/>
          <w:kern w:val="3"/>
          <w:sz w:val="28"/>
          <w:szCs w:val="28"/>
        </w:rPr>
        <w:t xml:space="preserve"> раздела </w:t>
      </w:r>
      <w:r>
        <w:rPr>
          <w:rFonts w:ascii="Times New Roman" w:hAnsi="Times New Roman"/>
          <w:kern w:val="3"/>
          <w:sz w:val="28"/>
          <w:szCs w:val="28"/>
        </w:rPr>
        <w:t>3</w:t>
      </w:r>
      <w:r w:rsidRPr="002B5CC0">
        <w:rPr>
          <w:rFonts w:ascii="Times New Roman" w:hAnsi="Times New Roman"/>
          <w:kern w:val="3"/>
          <w:sz w:val="28"/>
          <w:szCs w:val="28"/>
        </w:rPr>
        <w:t xml:space="preserve"> Благоустройство и содержание территории поселения в решение Совета депутатов от 24.11.2017 №42</w:t>
      </w:r>
      <w:r>
        <w:rPr>
          <w:rFonts w:ascii="Times New Roman" w:hAnsi="Times New Roman"/>
          <w:kern w:val="3"/>
          <w:sz w:val="28"/>
          <w:szCs w:val="28"/>
        </w:rPr>
        <w:t xml:space="preserve"> и изложить в следующей редакции</w:t>
      </w:r>
      <w:r w:rsidRPr="002B5CC0">
        <w:rPr>
          <w:rFonts w:ascii="Times New Roman" w:hAnsi="Times New Roman"/>
          <w:kern w:val="3"/>
          <w:sz w:val="28"/>
          <w:szCs w:val="28"/>
        </w:rPr>
        <w:t>:</w:t>
      </w:r>
    </w:p>
    <w:p w:rsidR="002B5CC0" w:rsidRDefault="002B5CC0" w:rsidP="002B5CC0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B5CC0">
        <w:rPr>
          <w:rFonts w:ascii="Times New Roman" w:hAnsi="Times New Roman"/>
          <w:kern w:val="3"/>
          <w:sz w:val="28"/>
          <w:szCs w:val="28"/>
        </w:rPr>
        <w:t>3.8.4. В целях установления рационального направления движения уборочной техники, количества машин и очередности проходов, мест и характера маневрирования машин, схем перемещения отходов, снега, сочетания участков механизированной и ручной уборки администрацией муниципального образования Копорское сельское поселение Ломоносовского района Ленинградской области разрабатываются и утверждаются нормативным правовым актом маршрутные карты уборки территорий муниципального образования Копорское сельское поселение Ломоносовского района Ленинградской области.</w:t>
      </w:r>
    </w:p>
    <w:p w:rsidR="00963C08" w:rsidRDefault="002B5CC0" w:rsidP="00963C08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="00CD72A3" w:rsidRPr="00963C08">
        <w:rPr>
          <w:rFonts w:ascii="Times New Roman" w:hAnsi="Times New Roman"/>
          <w:sz w:val="28"/>
          <w:szCs w:val="28"/>
        </w:rPr>
        <w:t>.</w:t>
      </w:r>
      <w:r w:rsidR="00CD72A3" w:rsidRPr="00963C0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CD72A3" w:rsidRPr="00963C08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(обнародованию) и размещению на официальном сайте МО Копорское сельское поселение </w:t>
      </w:r>
      <w:r w:rsidR="00CD72A3" w:rsidRPr="00963C08">
        <w:rPr>
          <w:rFonts w:ascii="Times New Roman" w:hAnsi="Times New Roman"/>
          <w:sz w:val="28"/>
          <w:szCs w:val="28"/>
          <w:u w:val="single"/>
        </w:rPr>
        <w:t>копорское.рф.</w:t>
      </w:r>
    </w:p>
    <w:p w:rsidR="00CD72A3" w:rsidRPr="00963C08" w:rsidRDefault="002B5CC0" w:rsidP="00963C08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</w:t>
      </w:r>
      <w:r w:rsidR="00CD72A3">
        <w:rPr>
          <w:rFonts w:ascii="Times New Roman" w:hAnsi="Times New Roman"/>
          <w:sz w:val="28"/>
          <w:szCs w:val="28"/>
        </w:rPr>
        <w:t>.</w:t>
      </w:r>
      <w:r w:rsidR="00D567E1">
        <w:rPr>
          <w:rFonts w:ascii="Times New Roman" w:eastAsia="Calibri" w:hAnsi="Times New Roman"/>
          <w:sz w:val="28"/>
          <w:szCs w:val="28"/>
        </w:rPr>
        <w:t xml:space="preserve"> Настоящее Р</w:t>
      </w:r>
      <w:r w:rsidR="00CD72A3">
        <w:rPr>
          <w:rFonts w:ascii="Times New Roman" w:eastAsia="Calibri" w:hAnsi="Times New Roman"/>
          <w:sz w:val="28"/>
          <w:szCs w:val="28"/>
        </w:rPr>
        <w:t xml:space="preserve">ешение вступает в силу со дня официального </w:t>
      </w:r>
      <w:r w:rsidR="005F33AA">
        <w:rPr>
          <w:rFonts w:ascii="Times New Roman" w:eastAsia="Calibri" w:hAnsi="Times New Roman"/>
          <w:sz w:val="28"/>
          <w:szCs w:val="28"/>
        </w:rPr>
        <w:t xml:space="preserve">    </w:t>
      </w:r>
      <w:r w:rsidR="00CD72A3">
        <w:rPr>
          <w:rFonts w:ascii="Times New Roman" w:eastAsia="Calibri" w:hAnsi="Times New Roman"/>
          <w:sz w:val="28"/>
          <w:szCs w:val="28"/>
        </w:rPr>
        <w:t>опубликования (обнародования).</w:t>
      </w:r>
    </w:p>
    <w:p w:rsidR="00CD72A3" w:rsidRDefault="00CD72A3" w:rsidP="00CD7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2A3" w:rsidRDefault="00CD72A3" w:rsidP="00963C0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Глава МО Копорское сельское поселение:                                      А.В. Дикий</w:t>
      </w:r>
    </w:p>
    <w:sectPr w:rsidR="00CD72A3" w:rsidSect="00BE41A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F7" w:rsidRDefault="007134F7" w:rsidP="009C35C8">
      <w:pPr>
        <w:spacing w:after="0" w:line="240" w:lineRule="auto"/>
      </w:pPr>
      <w:r>
        <w:separator/>
      </w:r>
    </w:p>
  </w:endnote>
  <w:endnote w:type="continuationSeparator" w:id="0">
    <w:p w:rsidR="007134F7" w:rsidRDefault="007134F7" w:rsidP="009C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F7" w:rsidRDefault="007134F7" w:rsidP="009C35C8">
      <w:pPr>
        <w:spacing w:after="0" w:line="240" w:lineRule="auto"/>
      </w:pPr>
      <w:r>
        <w:separator/>
      </w:r>
    </w:p>
  </w:footnote>
  <w:footnote w:type="continuationSeparator" w:id="0">
    <w:p w:rsidR="007134F7" w:rsidRDefault="007134F7" w:rsidP="009C3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7E191F"/>
    <w:multiLevelType w:val="hybridMultilevel"/>
    <w:tmpl w:val="BA8C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AD"/>
    <w:rsid w:val="00057116"/>
    <w:rsid w:val="000573F0"/>
    <w:rsid w:val="00071F5F"/>
    <w:rsid w:val="00121F53"/>
    <w:rsid w:val="0016408A"/>
    <w:rsid w:val="002342E6"/>
    <w:rsid w:val="002769EC"/>
    <w:rsid w:val="002B5CC0"/>
    <w:rsid w:val="002F29C8"/>
    <w:rsid w:val="00325E5D"/>
    <w:rsid w:val="00326AAD"/>
    <w:rsid w:val="0035725A"/>
    <w:rsid w:val="003961FB"/>
    <w:rsid w:val="003B569D"/>
    <w:rsid w:val="003E14BA"/>
    <w:rsid w:val="004445EF"/>
    <w:rsid w:val="00566745"/>
    <w:rsid w:val="005A20D3"/>
    <w:rsid w:val="005F33AA"/>
    <w:rsid w:val="006448B9"/>
    <w:rsid w:val="0066464C"/>
    <w:rsid w:val="006D2196"/>
    <w:rsid w:val="007134F7"/>
    <w:rsid w:val="007A5EC4"/>
    <w:rsid w:val="008A3B69"/>
    <w:rsid w:val="00924D78"/>
    <w:rsid w:val="00963C08"/>
    <w:rsid w:val="009C35C8"/>
    <w:rsid w:val="00AD0600"/>
    <w:rsid w:val="00B220AA"/>
    <w:rsid w:val="00BD270B"/>
    <w:rsid w:val="00BE41A4"/>
    <w:rsid w:val="00C92621"/>
    <w:rsid w:val="00CA7E96"/>
    <w:rsid w:val="00CD72A3"/>
    <w:rsid w:val="00CE7B65"/>
    <w:rsid w:val="00D118C0"/>
    <w:rsid w:val="00D567E1"/>
    <w:rsid w:val="00D931D8"/>
    <w:rsid w:val="00E85E59"/>
    <w:rsid w:val="00EC143B"/>
    <w:rsid w:val="00F63222"/>
    <w:rsid w:val="00FB12B2"/>
    <w:rsid w:val="00FC32D9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21AB"/>
  <w15:docId w15:val="{2060B25D-A411-4481-83D7-72D8D027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A3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CD72A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D72A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rsid w:val="00CD72A3"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CD72A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72A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semiHidden/>
    <w:rsid w:val="00CD72A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semiHidden/>
    <w:rsid w:val="00CD72A3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semiHidden/>
    <w:rsid w:val="00CD72A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D72A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D72A3"/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D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D72A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D06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C35C8"/>
    <w:rPr>
      <w:rFonts w:ascii="Calibri" w:eastAsia="Times New Roman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C35C8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 Коп</cp:lastModifiedBy>
  <cp:revision>13</cp:revision>
  <cp:lastPrinted>2019-03-29T12:43:00Z</cp:lastPrinted>
  <dcterms:created xsi:type="dcterms:W3CDTF">2018-04-25T11:30:00Z</dcterms:created>
  <dcterms:modified xsi:type="dcterms:W3CDTF">2022-10-24T13:33:00Z</dcterms:modified>
</cp:coreProperties>
</file>