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112" w:rsidRDefault="00375112" w:rsidP="00375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Стратегии национальной политики России закреплено понятие российской нации как сообщества свободных равноправных граждан РФ различной этнической, религиозной, социальной принадлежности, обладающих гражданским самосознанием</w:t>
      </w:r>
    </w:p>
    <w:p w:rsidR="00375112" w:rsidRDefault="00375112" w:rsidP="00375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5112" w:rsidRPr="00375112" w:rsidRDefault="00375112" w:rsidP="00375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112">
        <w:rPr>
          <w:rFonts w:ascii="Times New Roman" w:hAnsi="Times New Roman" w:cs="Times New Roman"/>
          <w:sz w:val="28"/>
          <w:szCs w:val="28"/>
        </w:rPr>
        <w:t>При этом определено, что гражданское самосознание (общероссийская гражданская идентичность) - это осознание гражданами РФ их принадлежности к своему государству, народу, обществу, ответственности за судьбу страны, необходимости соблюдения гражданских прав и обязанностей, а также приверженность базовым ценностям российского общества.</w:t>
      </w:r>
    </w:p>
    <w:p w:rsidR="00375112" w:rsidRPr="00375112" w:rsidRDefault="00375112" w:rsidP="00375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112">
        <w:rPr>
          <w:rFonts w:ascii="Times New Roman" w:hAnsi="Times New Roman" w:cs="Times New Roman"/>
          <w:sz w:val="28"/>
          <w:szCs w:val="28"/>
        </w:rPr>
        <w:t>Дано также определение народам, национальностям, этническим общностям в РФ как национальному и этническому составу населения РФ, образующему этнические общности людей, свободно определяющих свою национальную и культурную принадлежность.</w:t>
      </w:r>
    </w:p>
    <w:p w:rsidR="00375112" w:rsidRPr="00375112" w:rsidRDefault="00375112" w:rsidP="00375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112">
        <w:rPr>
          <w:rFonts w:ascii="Times New Roman" w:hAnsi="Times New Roman" w:cs="Times New Roman"/>
          <w:sz w:val="28"/>
          <w:szCs w:val="28"/>
        </w:rPr>
        <w:t>Определено, что национально-культурными (этнокультурными) потребностями людей (групп людей) являются самоидентификация, сохранение и развитие своей культуры и языка.</w:t>
      </w:r>
    </w:p>
    <w:p w:rsidR="00375112" w:rsidRPr="00375112" w:rsidRDefault="00375112" w:rsidP="00375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112">
        <w:rPr>
          <w:rFonts w:ascii="Times New Roman" w:hAnsi="Times New Roman" w:cs="Times New Roman"/>
          <w:sz w:val="28"/>
          <w:szCs w:val="28"/>
        </w:rPr>
        <w:t>Кроме того, установлены новые приоритеты государственной национальной политики Российской Федерации:</w:t>
      </w:r>
    </w:p>
    <w:p w:rsidR="00375112" w:rsidRPr="00375112" w:rsidRDefault="00375112" w:rsidP="00375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112">
        <w:rPr>
          <w:rFonts w:ascii="Times New Roman" w:hAnsi="Times New Roman" w:cs="Times New Roman"/>
          <w:sz w:val="28"/>
          <w:szCs w:val="28"/>
        </w:rPr>
        <w:t>- укрепление гражданского единства, гражданского самосознания и сохранение самобытности российской нации;</w:t>
      </w:r>
    </w:p>
    <w:p w:rsidR="00375112" w:rsidRPr="00375112" w:rsidRDefault="00375112" w:rsidP="00375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112">
        <w:rPr>
          <w:rFonts w:ascii="Times New Roman" w:hAnsi="Times New Roman" w:cs="Times New Roman"/>
          <w:sz w:val="28"/>
          <w:szCs w:val="28"/>
        </w:rPr>
        <w:t>- сохранение этнокультурного и языкового многообразия России;</w:t>
      </w:r>
    </w:p>
    <w:p w:rsidR="00375112" w:rsidRPr="00375112" w:rsidRDefault="00375112" w:rsidP="00375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112">
        <w:rPr>
          <w:rFonts w:ascii="Times New Roman" w:hAnsi="Times New Roman" w:cs="Times New Roman"/>
          <w:sz w:val="28"/>
          <w:szCs w:val="28"/>
        </w:rPr>
        <w:t>- сохранение русского языка как государственного языка Российской Федерации и языка межнационального общения;</w:t>
      </w:r>
    </w:p>
    <w:p w:rsidR="00375112" w:rsidRPr="00375112" w:rsidRDefault="00375112" w:rsidP="00375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112">
        <w:rPr>
          <w:rFonts w:ascii="Times New Roman" w:hAnsi="Times New Roman" w:cs="Times New Roman"/>
          <w:sz w:val="28"/>
          <w:szCs w:val="28"/>
        </w:rPr>
        <w:t>- гармонизация межнациональных (межэтнических) отношений, профилактика экстремизма и предупреждение конфликтов на национальной и религиозной почве;</w:t>
      </w:r>
    </w:p>
    <w:p w:rsidR="00375112" w:rsidRPr="00375112" w:rsidRDefault="00375112" w:rsidP="00375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112">
        <w:rPr>
          <w:rFonts w:ascii="Times New Roman" w:hAnsi="Times New Roman" w:cs="Times New Roman"/>
          <w:sz w:val="28"/>
          <w:szCs w:val="28"/>
        </w:rPr>
        <w:t>- создание дополнительных социально-экономических, политических и культурных условий для улучшения социального благополучия граждан, обеспечения межнационального и межрелигиозного мира и согласия в России, прежде всего в регионах с высокой миграционной активностью, со сложным этническим и религиозным составом населения, а также на приграничных территориях;</w:t>
      </w:r>
    </w:p>
    <w:p w:rsidR="00375112" w:rsidRPr="00375112" w:rsidRDefault="00375112" w:rsidP="00375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112">
        <w:rPr>
          <w:rFonts w:ascii="Times New Roman" w:hAnsi="Times New Roman" w:cs="Times New Roman"/>
          <w:sz w:val="28"/>
          <w:szCs w:val="28"/>
        </w:rPr>
        <w:t>- содействие добровольному переселению в Россию соотечественников, проживающих за рубежом.</w:t>
      </w:r>
    </w:p>
    <w:p w:rsidR="00375112" w:rsidRPr="00375112" w:rsidRDefault="00375112" w:rsidP="00375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112">
        <w:rPr>
          <w:rFonts w:ascii="Times New Roman" w:hAnsi="Times New Roman" w:cs="Times New Roman"/>
          <w:sz w:val="28"/>
          <w:szCs w:val="28"/>
        </w:rPr>
        <w:t xml:space="preserve">Закреплено, что общероссийская гражданская идентичность основана на сохранении русской культурной доминанты, присущей всем народам, населяющим Российскую Федерацию. </w:t>
      </w:r>
      <w:proofErr w:type="gramStart"/>
      <w:r w:rsidRPr="00375112">
        <w:rPr>
          <w:rFonts w:ascii="Times New Roman" w:hAnsi="Times New Roman" w:cs="Times New Roman"/>
          <w:sz w:val="28"/>
          <w:szCs w:val="28"/>
        </w:rPr>
        <w:t>Современное российское общество объединяет единый культурный (</w:t>
      </w:r>
      <w:proofErr w:type="spellStart"/>
      <w:r w:rsidRPr="00375112">
        <w:rPr>
          <w:rFonts w:ascii="Times New Roman" w:hAnsi="Times New Roman" w:cs="Times New Roman"/>
          <w:sz w:val="28"/>
          <w:szCs w:val="28"/>
        </w:rPr>
        <w:t>цивилизационный</w:t>
      </w:r>
      <w:proofErr w:type="spellEnd"/>
      <w:r w:rsidRPr="00375112">
        <w:rPr>
          <w:rFonts w:ascii="Times New Roman" w:hAnsi="Times New Roman" w:cs="Times New Roman"/>
          <w:sz w:val="28"/>
          <w:szCs w:val="28"/>
        </w:rPr>
        <w:t>) код, который основан на сохранении и развитии русской культуры и языка, исторического и культурного наследия всех народов Российской Федерации и в котором заключены такие основополагающие общечеловеческие принципы, как уважение самобытных традиций народов, населяющих Российскую Федерацию, и интегрирование их лучших достижений в единую российскую культуру.</w:t>
      </w:r>
      <w:proofErr w:type="gramEnd"/>
      <w:r w:rsidRPr="00375112">
        <w:rPr>
          <w:rFonts w:ascii="Times New Roman" w:hAnsi="Times New Roman" w:cs="Times New Roman"/>
          <w:sz w:val="28"/>
          <w:szCs w:val="28"/>
        </w:rPr>
        <w:t xml:space="preserve"> Благодаря объединяющей роли русского народа, </w:t>
      </w:r>
      <w:r w:rsidRPr="00375112">
        <w:rPr>
          <w:rFonts w:ascii="Times New Roman" w:hAnsi="Times New Roman" w:cs="Times New Roman"/>
          <w:sz w:val="28"/>
          <w:szCs w:val="28"/>
        </w:rPr>
        <w:lastRenderedPageBreak/>
        <w:t>многовековому межкультурному и межэтническому взаимодействию на исторической территории Российского государства сформировались уникальное культурное многообразие и духовная общность различных народов, приверженных единым принципам и ценностям, таким как патриотизм, служение Отечеству, семья, созидательный труд, гуманизм, социальная справедливость, взаимопомощь и коллективизм.</w:t>
      </w:r>
    </w:p>
    <w:p w:rsidR="00375112" w:rsidRPr="00375112" w:rsidRDefault="00375112" w:rsidP="00375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112">
        <w:rPr>
          <w:rFonts w:ascii="Times New Roman" w:hAnsi="Times New Roman" w:cs="Times New Roman"/>
          <w:sz w:val="28"/>
          <w:szCs w:val="28"/>
        </w:rPr>
        <w:t>Установлено, что к проблемам в сфере межнациональных (межэтнических) и межрелигиозных отношений относятся в том числе:</w:t>
      </w:r>
    </w:p>
    <w:p w:rsidR="00375112" w:rsidRPr="00375112" w:rsidRDefault="00375112" w:rsidP="00375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112">
        <w:rPr>
          <w:rFonts w:ascii="Times New Roman" w:hAnsi="Times New Roman" w:cs="Times New Roman"/>
          <w:sz w:val="28"/>
          <w:szCs w:val="28"/>
        </w:rPr>
        <w:t xml:space="preserve">- гиперболизация региональных интересов и сепаратизм, </w:t>
      </w:r>
      <w:proofErr w:type="gramStart"/>
      <w:r w:rsidRPr="00375112">
        <w:rPr>
          <w:rFonts w:ascii="Times New Roman" w:hAnsi="Times New Roman" w:cs="Times New Roman"/>
          <w:sz w:val="28"/>
          <w:szCs w:val="28"/>
        </w:rPr>
        <w:t>развивающиеся</w:t>
      </w:r>
      <w:proofErr w:type="gramEnd"/>
      <w:r w:rsidRPr="00375112">
        <w:rPr>
          <w:rFonts w:ascii="Times New Roman" w:hAnsi="Times New Roman" w:cs="Times New Roman"/>
          <w:sz w:val="28"/>
          <w:szCs w:val="28"/>
        </w:rPr>
        <w:t xml:space="preserve"> в том числе вследствие целенаправленного вмешательства из-за рубежа и угрожающие государственной целостности;</w:t>
      </w:r>
    </w:p>
    <w:p w:rsidR="00375112" w:rsidRPr="00375112" w:rsidRDefault="00375112" w:rsidP="00375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112">
        <w:rPr>
          <w:rFonts w:ascii="Times New Roman" w:hAnsi="Times New Roman" w:cs="Times New Roman"/>
          <w:sz w:val="28"/>
          <w:szCs w:val="28"/>
        </w:rPr>
        <w:t>- незаконная миграция, несовершенство действующей системы социальной и культурной адаптации иностранных граждан в РФ и их интеграции в российское общество, формирование замкнутых этнических анклавов;</w:t>
      </w:r>
    </w:p>
    <w:p w:rsidR="00375112" w:rsidRPr="00375112" w:rsidRDefault="00375112" w:rsidP="00375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112">
        <w:rPr>
          <w:rFonts w:ascii="Times New Roman" w:hAnsi="Times New Roman" w:cs="Times New Roman"/>
          <w:sz w:val="28"/>
          <w:szCs w:val="28"/>
        </w:rPr>
        <w:t>- социальное и имущественное неравенство населения, сложности в обеспечении равных возможностей для социального продвижения и доступа к важнейшим общественным благам, региональная экономическая дифференциация;</w:t>
      </w:r>
    </w:p>
    <w:p w:rsidR="00375112" w:rsidRPr="00375112" w:rsidRDefault="00375112" w:rsidP="00375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112">
        <w:rPr>
          <w:rFonts w:ascii="Times New Roman" w:hAnsi="Times New Roman" w:cs="Times New Roman"/>
          <w:sz w:val="28"/>
          <w:szCs w:val="28"/>
        </w:rPr>
        <w:t>- отток русского и русскоязычного населения из регионов Северного Кавказа, Сибири и Дальнего Востока России.</w:t>
      </w:r>
    </w:p>
    <w:p w:rsidR="00375112" w:rsidRPr="00375112" w:rsidRDefault="00375112" w:rsidP="00375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112">
        <w:rPr>
          <w:rFonts w:ascii="Times New Roman" w:hAnsi="Times New Roman" w:cs="Times New Roman"/>
          <w:sz w:val="28"/>
          <w:szCs w:val="28"/>
        </w:rPr>
        <w:t>По-новому изложены задачи государственной национальной политики и установлены основные ее направления.</w:t>
      </w:r>
    </w:p>
    <w:p w:rsidR="00375112" w:rsidRPr="00375112" w:rsidRDefault="00375112" w:rsidP="00375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112">
        <w:rPr>
          <w:rFonts w:ascii="Times New Roman" w:hAnsi="Times New Roman" w:cs="Times New Roman"/>
          <w:sz w:val="28"/>
          <w:szCs w:val="28"/>
        </w:rPr>
        <w:t>Определены также целевые показатели реализации Стратегии (в процентах), в числе которых:</w:t>
      </w:r>
    </w:p>
    <w:p w:rsidR="00375112" w:rsidRPr="00375112" w:rsidRDefault="00375112" w:rsidP="00375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112">
        <w:rPr>
          <w:rFonts w:ascii="Times New Roman" w:hAnsi="Times New Roman" w:cs="Times New Roman"/>
          <w:sz w:val="28"/>
          <w:szCs w:val="28"/>
        </w:rPr>
        <w:t>- уровень общероссийской гражданской идентичности;</w:t>
      </w:r>
    </w:p>
    <w:p w:rsidR="00375112" w:rsidRPr="00375112" w:rsidRDefault="00375112" w:rsidP="00375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112">
        <w:rPr>
          <w:rFonts w:ascii="Times New Roman" w:hAnsi="Times New Roman" w:cs="Times New Roman"/>
          <w:sz w:val="28"/>
          <w:szCs w:val="28"/>
        </w:rPr>
        <w:t>- доля граждан, положительно оценивающих состояние межнациональных (межэтнических) отношений;</w:t>
      </w:r>
    </w:p>
    <w:p w:rsidR="00375112" w:rsidRPr="00375112" w:rsidRDefault="00375112" w:rsidP="00375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112">
        <w:rPr>
          <w:rFonts w:ascii="Times New Roman" w:hAnsi="Times New Roman" w:cs="Times New Roman"/>
          <w:sz w:val="28"/>
          <w:szCs w:val="28"/>
        </w:rPr>
        <w:t>- доля граждан, отмечающих отсутствие в отношении себя дискриминации по признаку национальной, языковой или религиозной принадлежности;</w:t>
      </w:r>
    </w:p>
    <w:p w:rsidR="00375112" w:rsidRPr="00375112" w:rsidRDefault="00375112" w:rsidP="00375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112">
        <w:rPr>
          <w:rFonts w:ascii="Times New Roman" w:hAnsi="Times New Roman" w:cs="Times New Roman"/>
          <w:sz w:val="28"/>
          <w:szCs w:val="28"/>
        </w:rPr>
        <w:t>- доля граждан, не испытывающих негативного отношения к иностранным гражданам;</w:t>
      </w:r>
    </w:p>
    <w:p w:rsidR="00375112" w:rsidRPr="00375112" w:rsidRDefault="00375112" w:rsidP="00375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112">
        <w:rPr>
          <w:rFonts w:ascii="Times New Roman" w:hAnsi="Times New Roman" w:cs="Times New Roman"/>
          <w:sz w:val="28"/>
          <w:szCs w:val="28"/>
        </w:rPr>
        <w:t>- количество межэтнических и межрелигиозных противоречий.</w:t>
      </w:r>
    </w:p>
    <w:p w:rsidR="00375112" w:rsidRPr="00375112" w:rsidRDefault="00375112" w:rsidP="00375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375112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375112">
        <w:rPr>
          <w:rFonts w:ascii="Times New Roman" w:hAnsi="Times New Roman" w:cs="Times New Roman"/>
          <w:sz w:val="28"/>
          <w:szCs w:val="28"/>
        </w:rPr>
        <w:t xml:space="preserve"> Президента РФ от 06.12.2018 N 703 «О внесении изменений в Стратегию государственной национальной политики Российской Федерации на период до 2025 года, утвержденную Указом Президента Российской Федерации от 19 декабря 2012 г. N 1666»</w:t>
      </w:r>
    </w:p>
    <w:p w:rsidR="00A01205" w:rsidRPr="00375112" w:rsidRDefault="00A01205">
      <w:pPr>
        <w:rPr>
          <w:rFonts w:ascii="Times New Roman" w:hAnsi="Times New Roman" w:cs="Times New Roman"/>
          <w:sz w:val="28"/>
          <w:szCs w:val="28"/>
        </w:rPr>
      </w:pPr>
    </w:p>
    <w:sectPr w:rsidR="00A01205" w:rsidRPr="00375112" w:rsidSect="00031084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112"/>
    <w:rsid w:val="00375112"/>
    <w:rsid w:val="00A01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31A95F7673ADE18E0B283BEF2AFB9D3F8D8A0783B27BDD78DF52D9DEBBC88FF560F6C4E0028CC9C0A09F1142FJ8o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712</Words>
  <Characters>4059</Characters>
  <Application>Microsoft Office Word</Application>
  <DocSecurity>0</DocSecurity>
  <Lines>33</Lines>
  <Paragraphs>9</Paragraphs>
  <ScaleCrop>false</ScaleCrop>
  <Company>Прокуратура ЛО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1</cp:revision>
  <dcterms:created xsi:type="dcterms:W3CDTF">2018-12-14T08:39:00Z</dcterms:created>
  <dcterms:modified xsi:type="dcterms:W3CDTF">2018-12-14T08:41:00Z</dcterms:modified>
</cp:coreProperties>
</file>